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řádí falešní vnuci</w:t>
      </w:r>
    </w:p>
    <w:p>
      <w:pPr/>
      <w:r>
        <w:rPr/>
        <w:t xml:space="preserve">Ahoj babi, naboural jsem se a rychle potřebuji peníze, pomůžeš mi? Tak takto podobně probíhá telefonát, na jehož konci přijde důchodce o úspory. Seniorka samozřejmě spráskne ruce, jasně Honzíku přijeď. Jenže Honzík nemá čas a posílá kamaráda. Ten pak babičku připraví o peníze. Samozřejmě jde od začátku o podvod úplně cizích lidí. V posledních dnech zaregistrovali kriminalisté v Porubě 4 podobné případy.</w:t>
      </w:r>
    </w:p>
    <w:p>
      <w:pPr/>
      <w:r>
        <w:rPr/>
        <w:t xml:space="preserve">Petr Svoboda, mluvčí PČR Ostrava: “Tentokrát je tou záminkou to, že neznámí pachatelé se vydávají za vnuky a vnučky seniorů a žádají po nich peníze za opravu osobního vozidla, které bylo poškozeno při dopravní nehodě.”</w:t>
      </w:r>
    </w:p>
    <w:p>
      <w:pPr/>
      <w:r>
        <w:rPr/>
        <w:t xml:space="preserve">O případech falešných vnuků a vnuček jsme vás už v minulosti informovali. V roce 2011 evidovali policisté na území celého kraji 21 podobných případů. Zadrželi tehdy muže a ženu ze Slovenska, kteří obrali důchodce o více než milion. Senioři jsou snadnou kořistí.</w:t>
      </w:r>
    </w:p>
    <w:p>
      <w:pPr/>
      <w:r>
        <w:rPr/>
        <w:t xml:space="preserve">Petr Svoboda, mluvčí PČR Ostrava: “Kriminalisté žádají všechny občany, kteří si v Porubě všimli jakéhokoliv podezřelého setkání seniora s mladším člověkem, aby informace oznámili na bezplatné lince 158.”</w:t>
      </w:r>
    </w:p>
    <w:p>
      <w:pPr/>
      <w:r>
        <w:rPr/>
        <w:t xml:space="preserve">Policisté znovu apelují na seniory, aby do bytu nepouštěli nikoho cizího. Podobné telefonáty rozhodně ověřujte přímo se svými příbuznými.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007/v-ostraveporube-radi-falesni-vn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2026-05-16T20:09:11+02:00</dcterms:created>
  <dcterms:modified xsi:type="dcterms:W3CDTF">2026-05-16T20:09:11+02:00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