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na rok 2009</w:t>
      </w:r>
    </w:p>
    <w:p>
      <w:pPr/>
      <w:r>
        <w:rPr/>
        <w:t xml:space="preserve">Schváleno, schváleno, schváleno. Vesměs takový průběh mělo 16. zasedání zastupitelstva v jednací síni frýdeckomísteckého magistrátu. Na pořadu dne bylo rozhodování o miliardovém rozpočtu. O financích hlasovalo 37 ze 40 radních. O rozpočtu na rok 2009 lídři města mluví jako o vyrovnaném. Největší částku poslali na dopravu.</w:t>
      </w:r>
    </w:p>
    <w:p>
      <w:pPr/>
      <w:r>
        <w:rPr/>
        <w:t xml:space="preserve">Jana Matějíková, mluvčí magistrátu F-M, nám řekla: </w:t>
      </w:r>
      <w:r>
        <w:rPr>
          <w:i w:val="1"/>
          <w:iCs w:val="1"/>
        </w:rPr>
        <w:t xml:space="preserve">„Na dopravu půjde téměř 267 milionů korun. Takže opět budou uvolněny peníze na opravy, výstavbu nových komunikací, chodníků, ale také parkovišť. Ta vzniknou například na ulici Mozartova nebo 1. Máje. Dále budeme investovat do přechodů třetí generace, což jsou bezpečné přechody pro chodce anebo do veřejného osvětlení."</w:t>
      </w:r>
    </w:p>
    <w:p>
      <w:pPr/>
      <w:r>
        <w:rPr/>
        <w:t xml:space="preserve">Druhou největší částku, tedy 212 milionů korun, získal investiční odbor. </w:t>
      </w:r>
      <w:r>
        <w:rPr>
          <w:i w:val="1"/>
          <w:iCs w:val="1"/>
        </w:rPr>
        <w:t xml:space="preserve">„Největší akcí, kterou město připravuje v příštím roce je, v prvé řadě, hospic. To znamená zařízení pro těžce nemocné. Měl by stát v území za nemocnicí. Je to akce za 150 - 160 milionů korun. V příštím roce budeme, doufám, zahajovat stavbu. Doufám, že už se žádné další problémy nevyskytnou. Končit bychom chtěli v roce 2010. Další velká akce by měla být zateplení 2.ZŠ. Pak bychom rádi pokračovali například v cyklostezce kolem Olešné, kde odhad nákladů činí kolem 20. - 25. milionů korun. Teď máme hotovou první etapu,"</w:t>
      </w:r>
      <w:r>
        <w:rPr/>
        <w:t xml:space="preserve"> vyjádřil se Jan Kaspřík, vedoucí investičního odboru.</w:t>
      </w:r>
    </w:p>
    <w:p>
      <w:pPr/>
      <w:r>
        <w:rPr/>
        <w:t xml:space="preserve">Město se v příštím roce dočká také nejméně dvou dětských hřišť. Rozpočet bude oproti roku 2008 nižší o 300 milionů korun. Důvod je ten, že v částce nejsou započteny výdaje na sociální dávky hrazené ministerstvem sociálních věcí.</w:t>
      </w:r>
    </w:p>
    <w:p>
      <w:pPr/>
      <w:r>
        <w:rPr/>
        <w:t xml:space="preserve">Kromě projednání a schválení rozpočtu, udělalo zastupitelstvo na svém 16. zasedání tečku za dlouho diskutovaným tématem. </w:t>
      </w:r>
      <w:r>
        <w:rPr>
          <w:i w:val="1"/>
          <w:iCs w:val="1"/>
        </w:rPr>
        <w:t xml:space="preserve">„Na jednání zastupitelstva byl schválen také Integrovaný plán rozvoje města, na jehož základě jsme nakonec získali dotace z evropských fondů, a to přes 9 milionů euro,"</w:t>
      </w:r>
      <w:r>
        <w:rPr/>
        <w:t xml:space="preserve"> uvedla Jana Matějíková.</w:t>
      </w:r>
    </w:p>
    <w:p>
      <w:pPr/>
      <w:r>
        <w:rPr/>
        <w:t xml:space="preserve">V roce 2009 se možná zasedání zastupitelstva stane ještě veřejnějším, než je dnes. A to díky přímým přenosům z jednání. Měly by být dostupné na internetových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1/rozpocet-n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2026-04-16T02:40:53+02:00</dcterms:created>
  <dcterms:modified xsi:type="dcterms:W3CDTF">2026-04-16T02:40:53+02:00</dcterms:modified>
</cp:coreProperties>
</file>

<file path=docProps/custom.xml><?xml version="1.0" encoding="utf-8"?>
<Properties xmlns="http://schemas.openxmlformats.org/officeDocument/2006/custom-properties" xmlns:vt="http://schemas.openxmlformats.org/officeDocument/2006/docPropsVTypes"/>
</file>