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Městským jatkám v Ostravě hrozí osud Ostravice</w:t>
      </w:r>
    </w:p>
    <w:p>
      <w:pPr/>
      <w:r>
        <w:rPr/>
        <w:t xml:space="preserve">Budova městských jatek byla postavena v roce 1881 na Porážkové ulici v centru Ostravy. V pozdějších letech byl objekt několikrát rozšiřován a na začátku 20. století řezníci ročně poráželi 10 tisíc kusů dobytka. </w:t>
      </w:r>
    </w:p>
    <w:p>
      <w:pPr/>
      <w:r>
        <w:rPr/>
        <w:t xml:space="preserve">V roce 1965 se ale jatka přestěhovala do Martinova a od té doby se už o objekt nikdo příliš nestaral. </w:t>
      </w:r>
    </w:p>
    <w:p>
      <w:pPr/>
      <w:r>
        <w:rPr/>
        <w:t xml:space="preserve">Současný majitel, společnost Bauhaus, z tohoto trendu moc nevybočuje a dokonce zpochybňuje, co je vlastně památkově chráněno. </w:t>
      </w:r>
    </w:p>
    <w:p>
      <w:pPr/>
      <w:r>
        <w:rPr/>
        <w:t xml:space="preserve">Cyril Vltavský, hlavní architekt města Ostravy: “Doposud nebylo rozhodnuto, takže my čekáme a zatím nemáme možnost do objektu vstoupit a nemáme tak možnost zkontrolovat, zda se majitel své povinnosti řádně plní.”</w:t>
      </w:r>
    </w:p>
    <w:p>
      <w:pPr/>
      <w:r>
        <w:rPr/>
        <w:t xml:space="preserve">Vedení Ostravy v čele s primátorem Tomášem Macurou se obává aby jatka nestihl stejný osud, jako Ostravici, která kvůli nezájmu majitelů začíná být nebezpečná svému okolí.</w:t>
      </w:r>
    </w:p>
    <w:p>
      <w:pPr/>
      <w:r>
        <w:rPr/>
        <w:t xml:space="preserve">Tomáš Macura (ANO), primátor Ostravy: “Majitel nám neumožnil vstup do objektu za účelem kontroly. Respektive jeho stanovisko je takové, že předmětem památkové péče je objekt té věže a nikoliv objekt celých jatek.”</w:t>
      </w:r>
    </w:p>
    <w:p>
      <w:pPr/>
      <w:r>
        <w:rPr/>
        <w:t xml:space="preserve">Zástupci Bauhausu nechtějí situaci kolem jatek komentovat. Minulé vedení Ostravy zvažovalo, že by jatka koupilo i s prázdnou budovou po Bauhausu. Noví radní ale o ničem podobném neuvažují.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82/mestskym-jatkam-v-ostrave-hrozi-osud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