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Usmrcení muže ve Frýdku-Místku prý vražda nebyla</w:t>
      </w:r>
    </w:p>
    <w:p>
      <w:pPr/>
      <w:r>
        <w:rPr/>
        <w:t xml:space="preserve">Tento dům na Křižíkově ulici ve Frýdku-Místku je místem, kde měla krajská mordparta první letošní výjezd. Volána byli hned poté, co lékař konstatoval smrt 58letého nájemníka. Ten v bytě bydlel se svou známou a jejím přítelem. </w:t>
      </w:r>
    </w:p>
    <w:p>
      <w:pPr/>
      <w:r>
        <w:rPr/>
        <w:t xml:space="preserve">sousedka: “Byl bezdomovec, pobíral důchod, tak ona si ho vzala k sobě. To bylo kraválu vždycky. Zajímavé je, že v ten den, jak se to stalo, nebylo slyšet nic.” </w:t>
      </w:r>
    </w:p>
    <w:p>
      <w:pPr/>
      <w:r>
        <w:rPr/>
        <w:t xml:space="preserve">Osudný večer došlo pravděpodobně, stejně jako mnohokrát před tím, k prudké hádce mezi členy domácnosti a samozřejmě byli všichni hodně opilí. Co se přesně stalo potom, zatím kriminalisté zjišťují, ale vše nasvědčuje tomu, že přítel nájemnice bytu umlátil svého kamaráda.</w:t>
      </w:r>
    </w:p>
    <w:p>
      <w:pPr/>
      <w:r>
        <w:rPr/>
        <w:t xml:space="preserve">sousedka: “Prostě ho umlátil k smrti. V alkoholu, víte, jak to je...jedno slovo sem, jedno slovo tam a už to bylo.”</w:t>
      </w:r>
    </w:p>
    <w:p>
      <w:pPr/>
      <w:r>
        <w:rPr/>
        <w:t xml:space="preserve">Gabriela Holčáková, mluvčí PČR MS kraje: “Zahájili jsme trestní stíhání 59letého muže pro zvlášť závažný zločin těžké ublížení na zdraví.”</w:t>
      </w:r>
    </w:p>
    <w:p>
      <w:pPr/>
      <w:r>
        <w:rPr/>
        <w:t xml:space="preserve">I když je případ zatím vyšetřován jako podezření z těžkého ublížení na zdraví s maximální trestní sazbou 16 let, může být ještě překvalifikován na vraždu. 59letému obviněnému by tak hrozilo o dva roky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64/usmrceni-muze-ve-frydkumistku-pry-vrazda-neb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2026-04-21T07:30:02+02:00</dcterms:created>
  <dcterms:modified xsi:type="dcterms:W3CDTF">2026-04-21T07:30:02+02:00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