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soud řeší brutální týrání družky</w:t>
      </w:r>
    </w:p>
    <w:p>
      <w:pPr/>
      <w:r>
        <w:rPr/>
        <w:t xml:space="preserve">Případ týrání se provalil ve chvíli, kdy 22letá žena ohlásila na policii, že se bojí o život svého dítěte. Radek Harabiš ji totiž poslal prodat tablet a přidal výhrůžku, že pokud nepřinese peníze, zabije její dítě. Policie ho zadržela a začalo vyšetřování. Přitom vyšlo najevo, že už ji nejméně 6 let týrá.</w:t>
      </w:r>
    </w:p>
    <w:p>
      <w:pPr/>
      <w:r>
        <w:rPr/>
        <w:t xml:space="preserve">David Bartoš, státní zástupce: “Měl jí napadat údery pěstí, údery otevřenou dlaní, ale také za pomocí různých předmětů. Například pomocí dřevěných tyčí nebo řetězů. Tím ji opakovaně způsoboval velmi závažná poranění.”</w:t>
      </w:r>
    </w:p>
    <w:p>
      <w:pPr/>
      <w:r>
        <w:rPr/>
        <w:t xml:space="preserve">Zkopal ji i v těhotenství tak brutálně, že potratila a v dalším případě porodila ve třetím měsíci mrtvé dítě. Kopance doprovázel slovy: “Vykopu ti to dítě z břicha.” Dokonce o ni típal cigarety. Dívka se ho tak bála, že týrání nikdy neohlásila a ani se nenechala ošetřit i když měla například zlomený nos. Policisté také zjistili, že ji pohlavně zneužíval už ve 14 letech a také, že zlomil čelist jejímu otci.</w:t>
      </w:r>
    </w:p>
    <w:p>
      <w:pPr/>
      <w:r>
        <w:rPr/>
        <w:t xml:space="preserve">Dalibor Zecha, mluvčí Krajského soudu Ostrava: “Obžalovaný je trestně stíhán pro pohlavní zneužívání, pro týrání osoby žijící ve společné domácnosti a pro těžké ublížení na zdraví.”</w:t>
      </w:r>
    </w:p>
    <w:p>
      <w:pPr/>
      <w:r>
        <w:rPr/>
        <w:t xml:space="preserve">Tři měsíce po začátku vyšetřování přišla týraná dívka na policii s tím, že vše odvolává a že si to vymyslela. Bude tedy na soudu, aby vše dokázal.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545/ostravsky-soud-resi-brutalni-tyrani-dr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2026-06-18T04:42:12+02:00</dcterms:created>
  <dcterms:modified xsi:type="dcterms:W3CDTF">2026-06-18T04:42:12+02:00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