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bombě bylo v Opavě evakuováno tisíc lidí</w:t>
      </w:r>
    </w:p>
    <w:p>
      <w:pPr/>
      <w:r>
        <w:rPr/>
        <w:t xml:space="preserve">Při rekonstrukci Hálkové ulice v Opavě-Kateřinkách našel jeden z dělníků při výkopových pracích podezřelý předmět a protože na Opavsku jsou nálezy nevybuchlé munice z války velmi časté, okamžitě začala rozsáhlá akce. Nutná byla hlavně evakuace.</w:t>
      </w:r>
    </w:p>
    <w:p>
      <w:pPr/>
      <w:r>
        <w:rPr/>
        <w:t xml:space="preserve">Petr Častulík, ředitel PČR Opava: “Přivolaný pyrotechnik nám vytyčil perimetr zhruba do vzdálenosti 500 metrů a rozhodl o tom, že kvůli bezpečnosti je nutné vyklidit prostor.”</w:t>
      </w:r>
    </w:p>
    <w:p>
      <w:pPr/>
      <w:r>
        <w:rPr/>
        <w:t xml:space="preserve">Petr Kúdela, mluvčí HZS MS kraje: My jsme z Ostravy a Opavy přivezli dva velké evakuační autobusy, kterými jsme odváželi osoby do evakuačních center.”</w:t>
      </w:r>
    </w:p>
    <w:p>
      <w:pPr/>
      <w:r>
        <w:rPr/>
        <w:t xml:space="preserve">Evakuována byla přibližně tisícovka lidí, ale přesné číslo není známo, protože spousta lidí odešla do hospod a ke známým. Pro zájemce bylo připraveno evakuační centrum.</w:t>
      </w:r>
    </w:p>
    <w:p>
      <w:pPr/>
      <w:r>
        <w:rPr/>
        <w:t xml:space="preserve">anketa: evakuovaní obyvatelé Kateřinek: 1/ “Je neuvěřitelné, že je to skutečností.” </w:t>
      </w:r>
    </w:p>
    <w:p>
      <w:pPr/>
      <w:r>
        <w:rPr/>
        <w:t xml:space="preserve">2/ “chválím je, zachovali se výborně.”</w:t>
      </w:r>
    </w:p>
    <w:p>
      <w:pPr/>
      <w:r>
        <w:rPr/>
        <w:t xml:space="preserve">Asi o půl deváté začali svou práci tři pyrotechnici, kteří z německé bomby o váze asi 50 kilogramů vytáhli rozbušku sovětské výroby. Uvnitř bylo asi 25 kilo trhaviny. Po zneškodnění byla bomba převezena k likvidaci a po desáté hodině se mohli lidé vrátit do svých domovů.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757/kvuli-bombe-bylo-v-opave-evakuovano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2026-04-29T09:19:38+02:00</dcterms:created>
  <dcterms:modified xsi:type="dcterms:W3CDTF">2026-04-29T09:19:38+02:00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