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30.3.2015, 10:16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Ministr školství navrhuje povinné předškolní vzdělávání</w:t>
      </w:r>
    </w:p>
    <w:p>
      <w:pPr/>
      <w:r>
        <w:rPr/>
        <w:t xml:space="preserve">Podle ministra školství je prokázáno, že čím dříve dítě nastoupí do vzdělávacího procesu, tím lépe. Proto už dva roky podporuje rozšíření kapacit v mateřských a základních školách. Teď navíc navrhuje povinné předškolní vzdělávání u všech dětí od pěti let. Zeptali jsme se proto, co si o návrhu ministra myslí někteří vedoucí mateřinek v kraji. </w:t>
      </w:r>
    </w:p>
    <w:p>
      <w:pPr/>
      <w:r>
        <w:rPr/>
        <w:t xml:space="preserve">Dagmar Glatzová, ředitelka ZŠ a MŠ Prameny, Karviná</w:t>
      </w:r>
    </w:p>
    <w:p>
      <w:pPr/>
      <w:r>
        <w:rPr/>
        <w:t xml:space="preserve">Kromě mateřské školy, budou moci rodiče dítě umístit do přípravné třídy na základní škole v určitých případech bude možná také individuální výuka, rodiče by ale například řediteli mateřské školy museli doložit důvod k individuálnímu přístupu. Podle některých vedení zařízení má tento návrh svá ale.</w:t>
      </w:r>
    </w:p>
    <w:p>
      <w:pPr/>
      <w:r>
        <w:rPr/>
        <w:t xml:space="preserve">Miroslava Turecká, ředitelka MŠ Balzacova, Havířov</w:t>
      </w:r>
    </w:p>
    <w:p>
      <w:pPr/>
      <w:r>
        <w:rPr/>
        <w:t xml:space="preserve">Rodičům by navíc podle nového zákona vyplynuly nové povinnosti. Předškoláci by v případě absence delší než tři dny museli být písemně omluveni, jinak mateřinky informují příslušný sociální odbor. Nový zákon je tak podle některých zbytečným nátlakem pro ty, kteří své děti do školek ani umístit nechtějí.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7803/ministr-skolstvi-navrhuje-povinne-predskolni-vzdela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2026-08-13T21:56:42+02:00</dcterms:created>
  <dcterms:modified xsi:type="dcterms:W3CDTF">2026-08-13T21:56:42+02:00</dcterms:modified>
</cp:coreProperties>
</file>

<file path=docProps/custom.xml><?xml version="1.0" encoding="utf-8"?>
<Properties xmlns="http://schemas.openxmlformats.org/officeDocument/2006/custom-properties" xmlns:vt="http://schemas.openxmlformats.org/officeDocument/2006/docPropsVTypes"/>
</file>