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1.4.2015,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v Havířově schválili úsekové měření</w:t>
      </w:r>
    </w:p>
    <w:p>
      <w:pPr/>
      <w:r>
        <w:rPr/>
        <w:t xml:space="preserve">Zastupitelé v Havířově schválili, že od ledna příštího roku, bude zavedeno úsekové měření v místech, kde řidiči často nedodržují povolenou rychlost. Městská policie kvůli tomu přijme už letos dva strážníky. Opoziční zastupitelé se ptali, z čeho policie pokryje zvýšené náklady.</w:t>
      </w:r>
    </w:p>
    <w:p>
      <w:pPr/>
      <w:r>
        <w:rPr/>
        <w:t xml:space="preserve">Bohuslav Muras, ředitel MP Havířov: “Počítá se s určitým procentem přestupků, které řidiči spáchají, a to by mělo nahradit náklady, které se do toho v prvotní fázi vloží. Další věc jsou dva strážníci, kteří budou mít na starosti jenom úsekové měření, zpracování všech podkladů, které přijdou. Přestupky následně bude řešit správní orgán magistrátu”.</w:t>
      </w:r>
    </w:p>
    <w:p>
      <w:pPr/>
      <w:r>
        <w:rPr/>
        <w:t xml:space="preserve">Pro úsekové měření byly po dohodě s policií České republiky vybrány ulice Dělnická a Těšínská.</w:t>
      </w:r>
    </w:p>
    <w:p>
      <w:pPr/>
      <w:r>
        <w:rPr/>
        <w:t xml:space="preserve">Daniel Pawlas (KSČM), primátor města: “Musím objektivně říct, že jsou desítky stížností občanů na rychlou jízdu ve městě. Prvním krokem je zpomalit. Není to samozřejmě o tom, aby město vybíralo jen pokuty, to je ta represivní složka, ale jde o to, aby se dalo bezpečně chodit po městě”.</w:t>
      </w:r>
    </w:p>
    <w:p>
      <w:pPr/>
      <w:r>
        <w:rPr/>
        <w:t xml:space="preserve">Radnice chce celkově zvýšit bezpečnost ve městě, a proto bude od nového roku v ulicích sloužit o dalších šest strážníků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843/zastupitele-v-havirove-schvalili-usekove-me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2026-08-16T06:54:39+02:00</dcterms:created>
  <dcterms:modified xsi:type="dcterms:W3CDTF">2026-08-16T06:54:39+02:00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