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6.5.2015, 19:40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chce získat dotaci na revitalizaci lesoparku</w:t>
      </w:r>
    </w:p>
    <w:p>
      <w:pPr/>
      <w:r>
        <w:rPr/>
        <w:t xml:space="preserve">Už mnoho let se v Havířově mluví o tom, že by si lesopark Stromovka zasloužil revitalizaci. Park je ale rozsáhlý a projekt by byl finančně náročný. Nyní se radnice rozhodla, že zkusí získat dotaci v rámci česko-polské spolupráce. </w:t>
      </w:r>
    </w:p>
    <w:p>
      <w:pPr/>
      <w:r>
        <w:rPr/>
        <w:t xml:space="preserve">Eduard Heczko (KSČM), náměstek primátora: “Jeden z dotačních titulů, který bude vypsán pro příští plánovací období, musí obsahovat historické dědictví žadatelů. Proto případná rekonstrukce Stromovky by měla mít prvky, které budou připomínat hornickou historii”.</w:t>
      </w:r>
    </w:p>
    <w:p>
      <w:pPr/>
      <w:r>
        <w:rPr/>
        <w:t xml:space="preserve">Kromě toho samozřejmě dojde k opravě osvětlení, laviček, odpadkových košů. Radnice by na projekt mohla získat až 40 milionů korun.</w:t>
      </w:r>
    </w:p>
    <w:p>
      <w:pPr/>
      <w:r>
        <w:rPr/>
        <w:t xml:space="preserve">Jiří Revenda, vedoucí odboru komunálních služeb: “V rámci projektu lesoparku Stromovka dojde k úpravám stávajících tras pro pěší, budou opraveny jednotlivé chodníky, pěšiny, které si tam lidé už vyšlapali v minulosti. Dojde k opravám mostků přes vodu”.</w:t>
      </w:r>
    </w:p>
    <w:p>
      <w:pPr/>
      <w:r>
        <w:rPr/>
        <w:t xml:space="preserve">anketa, obyvatelka Havířova: “Je to tady pěkné. Chodí tady lidé na procházky, matky s kočárky, pejskaři. Lidé to určitě uvítají, ale hlavě, aby tady bylo bezpečněji”.</w:t>
      </w:r>
    </w:p>
    <w:p>
      <w:pPr/>
      <w:r>
        <w:rPr/>
        <w:t xml:space="preserve">Pokud město s žádostí o dotaci uspěje, proměna lesoparku začne na počátku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039/havirov-chce-ziskat-dotaci-na-revitalizaci-leso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2026-08-16T12:12:28+02:00</dcterms:created>
  <dcterms:modified xsi:type="dcterms:W3CDTF">2026-08-16T12:12:28+02:00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