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Vrátili zboží, přesto za něj musí dále platit.</w:t>
      </w:r>
    </w:p>
    <w:p>
      <w:pPr/>
      <w:r>
        <w:rPr/>
        <w:t xml:space="preserve">Když si pan Roman s paní Milenou objednali od svého operátora tablet, nečekali, jaké před nimi stojí komplikace. Za používání tabletu měli platit sedm set korun měsíčně, nebyli s ním ale spokojení a poslali ho zpět. </w:t>
      </w:r>
    </w:p>
    <w:p>
      <w:pPr/>
      <w:r>
        <w:rPr/>
        <w:t xml:space="preserve">Zásilka je už dva měsíce na internetu vedena, jako že se stále zpracovává. Balík s tabletem měla od pošty převzít doručovací firma, se kterou operátor spolupracuje. </w:t>
      </w:r>
    </w:p>
    <w:p>
      <w:pPr/>
      <w:r>
        <w:rPr/>
        <w:t xml:space="preserve">pracovník mobilního operátora</w:t>
      </w:r>
    </w:p>
    <w:p>
      <w:pPr/>
      <w:r>
        <w:rPr/>
        <w:t xml:space="preserve">Pan Roman a paní Milena se snaží situaci řešit už dva měsíce, protože operátor tablet neobdržel, musí ho dále měsíčně platit, dokud Česká pošta problém nevyřeší. </w:t>
      </w:r>
    </w:p>
    <w:p>
      <w:pPr/>
      <w:r>
        <w:rPr/>
        <w:t xml:space="preserve">pan Roman</w:t>
      </w:r>
    </w:p>
    <w:p>
      <w:pPr/>
      <w:r>
        <w:rPr/>
        <w:t xml:space="preserve">paní Milena</w:t>
      </w:r>
    </w:p>
    <w:p>
      <w:pPr/>
      <w:r>
        <w:rPr/>
        <w:t xml:space="preserve">Matyáš Vitík: mluvčí České pošty </w:t>
      </w:r>
    </w:p>
    <w:p>
      <w:pPr/>
      <w:r>
        <w:rPr/>
        <w:t xml:space="preserve">Milena s Romanem podali reklamaci, platí dál za zboží, které nemají a čekají, až bude stížnost vyřízena. Teprve pak mohou zažádat o případné navrácení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52/vratili-zbozi-presto-za-nej-musi-dale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2026-05-26T11:41:12+02:00</dcterms:created>
  <dcterms:modified xsi:type="dcterms:W3CDTF">2026-05-26T11:41:12+02:00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