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21:41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Rozpraskaná cesta ve Skalici projde rekonstrukcí</w:t>
      </w:r>
    </w:p>
    <w:p>
      <w:pPr/>
      <w:r>
        <w:rPr/>
        <w:t xml:space="preserve">Město Frýdek-Místek plánuje další významnou opravu komunikace, a to v obci Skalice. Něco málo přes kilometr vozovky vedoucí směrem na Kamenec je již delší dobu nevyhovující. Řidiči projíždějící tímto úsekem se musejí potýkat s výmoly a hrboly.</w:t>
      </w:r>
    </w:p>
    <w:p>
      <w:pPr/>
      <w:r>
        <w:rPr/>
        <w:t xml:space="preserve">Karel Deutscher (ČSSD), náměstek primátora města Frýdku-Místku: “Ta cesta je sevřena ze dvou stran rodinnými domy. V průběhu let, jak ty domy rostly, tak se dělala různá napojení na plyn a další inženýrské sítě, proto ta cesta je teď různě vyspravená a je třeba, aby se udělala generální oprava.”</w:t>
      </w:r>
    </w:p>
    <w:p>
      <w:pPr/>
      <w:r>
        <w:rPr/>
        <w:t xml:space="preserve">Rekonstrukce vozovky začne v půlce června. Hotova by měla být zhruba za měsíc.</w:t>
      </w:r>
    </w:p>
    <w:p>
      <w:pPr/>
      <w:r>
        <w:rPr/>
        <w:t xml:space="preserve">Michal Rylko, místopředseda představenstva TS F-M: “V rámci rekonstrukce bude provedena výměna obrusného živičného krytu. Tam, kde si to vyžádá situace, bude provedeno i sanování podkladu. V rámci možnosti bude také provedeno odvodnění komunikace, kdy dojde k přespádování některých míst, která byla problematická. Tato rekonstrukce si vyžádá částečné omezení provozu, kdy i při samotné pokládce živice bude nutná i uzavírka. Obyvatelé budou včas informování, kdy k tomuto omezení dojde.”</w:t>
      </w:r>
    </w:p>
    <w:p>
      <w:pPr/>
      <w:r>
        <w:rPr/>
        <w:t xml:space="preserve">Projektovaná finanční částka na rekonstrukci vozovky byla kolem čtyř milionů korun. Nakonec se však podařilo cenu snížit, a to na dva miliony sedm set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60/rozpraskana-cesta-ve-skalici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2026-05-12T06:00:17+02:00</dcterms:created>
  <dcterms:modified xsi:type="dcterms:W3CDTF">2026-05-12T06:00:17+02:00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