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Řeka v Beskydech pořádala tradiční soutěž Forest Man</w:t>
      </w:r>
    </w:p>
    <w:p>
      <w:pPr/>
      <w:r>
        <w:rPr/>
        <w:t xml:space="preserve">Soutěž Forest Man se stala hlavní událostí tradičních májových slavností v Řece. Soutěžilo se v přesnosti řezu motorovou pilou a také v klasickém štípání špalků. Do prestižní soutěže se přihlásili také místní závodníci včetně starosty Řeky.</w:t>
      </w:r>
    </w:p>
    <w:p>
      <w:pPr/>
      <w:r>
        <w:rPr/>
        <w:t xml:space="preserve">Tomáš Tomeczek, starosta Řeky: “Chceme ukázat, že se umíme bavit i my na venkově. Soutěž je vždy dramatická a do programu Májových slavností výborně zapadá.”</w:t>
      </w:r>
    </w:p>
    <w:p>
      <w:pPr/>
      <w:r>
        <w:rPr/>
        <w:t xml:space="preserve">Májové slavnosti doplnily další folklorní atrakce a také koncert skupiny Buty a Legendy se vrací. Tomáš Tikal,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8090/reka-v-beskydech-poradala-tradicni-soutez-forest-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2026-04-09T04:19:29+02:00</dcterms:created>
  <dcterms:modified xsi:type="dcterms:W3CDTF">2026-04-09T04:19:29+02:00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