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20.5.2015,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Lichtenštejnský kníže Hans Adam II. v Opavě</w:t>
      </w:r>
    </w:p>
    <w:p>
      <w:pPr/>
      <w:r>
        <w:rPr/>
        <w:t xml:space="preserve">Knížete Hanse Adama II. doprovodila do Opavy princezna a velvyslankyně Lichtenštejnska pro Rakousko a Českou republiku Maria-Pia Kothbauer. V Hotelu Iberia si pochutnali na slavnostním menu a vydali se na procházku městem.</w:t>
      </w:r>
    </w:p>
    <w:p>
      <w:pPr/>
      <w:r>
        <w:rPr/>
        <w:t xml:space="preserve">Původně půlhodinová prohlídka slezské metropole se nakonec protáhla na hodinu a zakončil ji pohled na město s ptačí perspektivy Hlásky. Knížeti z Lichnštejnu Hansi Adamovi  II. se v Opavě líbilo: “Je tady hezká krajina a já se těším, že se tady znovu podívám.“</w:t>
      </w:r>
    </w:p>
    <w:p>
      <w:pPr/>
      <w:r>
        <w:rPr/>
        <w:t xml:space="preserve">Od r. 1945 byl kníže prvním představitelem Lichtenštejnska, který do Opavy zavítal.</w:t>
      </w:r>
    </w:p>
    <w:p>
      <w:pPr/>
      <w:r>
        <w:rPr/>
        <w:t xml:space="preserve">Martin Víteček (ANO), primátor Opavy:</w:t>
      </w:r>
    </w:p>
    <w:p>
      <w:pPr/>
      <w:r>
        <w:rPr/>
        <w:t xml:space="preserve">„Tato návštěva má pro nás velký význam, chtěli bychom navázat do budoucnosti na tuto návštěvu. Jsme velice potěšeni, protože takováto příležitost, aby hlava státu navštívila naše město se už dlouho nebude opakovat.</w:t>
      </w:r>
    </w:p>
    <w:p>
      <w:pPr/>
      <w:r>
        <w:rPr/>
        <w:t xml:space="preserve">Dvoudenní návštěvu zakončil Hans Adam II. Prohlídkou Slezského zemského muzea, o jehož vznik se Lichnštejnové velmi výrazně zasloužili.</w:t>
      </w:r>
    </w:p>
    <w:p>
      <w:pPr/>
      <w:r>
        <w:rPr/>
        <w:t xml:space="preserve">Ještě předtím pokřtil knihu historika Pavla Jiříka: “moje kniha popisuje historii Lichtenštejnů od jejich počátku ve 12. stol. v Bavorsku přes vstup na Moravu v r. 1249 a těch dalších 700 let, kdy se výrazně zapsali do našich dějin.”</w:t>
      </w:r>
    </w:p>
    <w:p>
      <w:pPr/>
      <w:r>
        <w:rPr/>
        <w:t xml:space="preserve">V kostele sv.  Vojtěcha kníže Hans Adam II. pozdravil Opavany a pak trpělivě podepisoval nově vydanou knihu.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110/lichtenstejnsky-knize-hans-adam-i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2026-06-25T11:37:29+02:00</dcterms:created>
  <dcterms:modified xsi:type="dcterms:W3CDTF">2026-06-25T11:37:29+02:00</dcterms:modified>
</cp:coreProperties>
</file>

<file path=docProps/custom.xml><?xml version="1.0" encoding="utf-8"?>
<Properties xmlns="http://schemas.openxmlformats.org/officeDocument/2006/custom-properties" xmlns:vt="http://schemas.openxmlformats.org/officeDocument/2006/docPropsVTypes"/>
</file>