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Vávrovice získala potřetí titul Ekoškola</w:t>
      </w:r>
    </w:p>
    <w:p>
      <w:pPr/>
      <w:r>
        <w:rPr/>
        <w:t xml:space="preserve">Na první pohled je vidět, že tato škola ekologií žije: všudypřítomné třídící kontejnery nebo upozornění na šetření elektřinou či vodou.  Na stěnách chodeb i tříd visí zajímavosti z přírody. Čtvrťáci a páťáci teď mají sice matematiku, ale věnují se také trochu ekologii: každý den zapisují, kolik spotřebovali elektřiny a vody. Teď zjišťují, jak na tom jejich škola je.</w:t>
      </w:r>
    </w:p>
    <w:p>
      <w:pPr/>
      <w:r>
        <w:rPr/>
        <w:t xml:space="preserve">„Když to jde tak se snažím prolínat předměty, samozřejmě, učíme se i sčítat klasicky,“vysvětluje učitelka Monika Švehelková.</w:t>
      </w:r>
    </w:p>
    <w:p>
      <w:pPr/>
      <w:r>
        <w:rPr/>
        <w:t xml:space="preserve">Ekologii a ochraně přírody se děti z vávrovické malotřídky věnují sedmým rokem. A že je to opravdu baví je znát: už potřetí získali titul Ekoškola.</w:t>
      </w:r>
    </w:p>
    <w:p>
      <w:pPr/>
      <w:r>
        <w:rPr/>
        <w:t xml:space="preserve">Za poznáním často vyrážejí do okolních lesů a luk. Když je příznivé počasí, učí se děti na nádherné školní zahradě, která je zároveň přehlídkou nejrůznějších ekosystémů. Najdete tady les, louku, zahradu i sad.</w:t>
      </w:r>
    </w:p>
    <w:p>
      <w:pPr/>
      <w:r>
        <w:rPr/>
        <w:t xml:space="preserve">“Abychom děti vedli opravdu k ochraně přírody, tak jsme se snažili to okolí tomu přizpůsobit a když to máme přizpůsobené, tak proč to nevyužit” říká ředitel vávrovické školy Pavel Gregor.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06/zs-vavrovice-ziskala-potreti-titul-eko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2026-06-25T03:03:18+02:00</dcterms:created>
  <dcterms:modified xsi:type="dcterms:W3CDTF">2026-06-25T03:03:18+02:00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