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3.6.2015, 12:33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Lékaři a sestry se setkali na Dni zdravotníků</w:t>
      </w:r>
    </w:p>
    <w:p>
      <w:pPr/>
      <w:r>
        <w:rPr/>
        <w:t xml:space="preserve">Na letošním čtyřiačtyřicátém ročníku Dne zdravotníků se sešlo více než tři sta padesát lékařů, sester a odborných zdravotnických pracovníků frýdeckomísteckého regionu. V rámci odborné konference se posluchači i přednášející seznámili s prací svých kolegů z různých medicínských oborů a vzájemně si vyměnili zkušenosti z praxe. Stejně jako v předešlých letech byla konference rozdělena na lékařskou a sesterskou sekci. </w:t>
      </w:r>
    </w:p>
    <w:p>
      <w:pPr/>
      <w:r>
        <w:rPr/>
        <w:t xml:space="preserve">David Havrlant, náměstek pro léčebnou péči Nemocnice ve F-M: “V lékařské sekci máme kazuistická sdělení, případně prezentaci vlastních souborů pacientů v patnácti odbornostech v sumě kolem čtyřiceti přednášek. Témata jsou široká. Záběr je od všech chirurgických oborů, operační traumatologie, urologie, ORL, očního lékařství, zkrátka celé spektrum.”</w:t>
      </w:r>
    </w:p>
    <w:p>
      <w:pPr/>
      <w:r>
        <w:rPr/>
        <w:t xml:space="preserve">V sesterské sekci bylo přihlášeno dohromady dvacet přednášek na různá témata.</w:t>
      </w:r>
    </w:p>
    <w:p>
      <w:pPr/>
      <w:r>
        <w:rPr/>
        <w:t xml:space="preserve">Jarmila Dostálová, náměstkyně pro ošetřovatelskou péči Nemocnice ve F-M: “Jedna z přednášek byla na téma problematiky vzdělávání sester, dále problematiky nedostatku sester, momentálně běží přednáška na téma péče o pacienty s roztroušenou sklerózou a další zaměření je péče o chronické rány.”</w:t>
      </w:r>
    </w:p>
    <w:p>
      <w:pPr/>
      <w:r>
        <w:rPr/>
        <w:t xml:space="preserve">Součástí Dne zdravotníků byla vedle přednášek také prezentace různých zdravotnických pomůcek a služeb, které si zájemci mohli prohlédnout v předsálí.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8214/lekari-a-sestry-se-setkali-na-dni-zdravot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2026-07-10T15:51:49+02:00</dcterms:created>
  <dcterms:modified xsi:type="dcterms:W3CDTF">2026-07-10T15:51:49+02:00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