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bojuje za „Strom roku“</w:t>
      </w:r>
    </w:p>
    <w:p>
      <w:pPr/>
      <w:r>
        <w:rPr/>
        <w:t xml:space="preserve">Ve Světlé Hoře a v širokém okolí je strom nesmírně populární, podporují jej tam mladí i staří.</w:t>
      </w:r>
    </w:p>
    <w:p>
      <w:pPr/>
      <w:r>
        <w:rPr/>
        <w:t xml:space="preserve">Anketa, obyvatelé Světlé Hory: </w:t>
      </w:r>
      <w:r>
        <w:rPr>
          <w:i w:val="1"/>
          <w:iCs w:val="1"/>
        </w:rPr>
        <w:t xml:space="preserve">1. "Já jsem z pečovatelského domu a tam jsme všichni podepsali, že s tím souhlasíme." 2. "Ano podpořila jsem a doufám že všechny moje sousedky to podpořily."</w:t>
      </w:r>
      <w:r>
        <w:rPr/>
        <w:t xml:space="preserve"> </w:t>
      </w:r>
      <w:r>
        <w:rPr>
          <w:i w:val="1"/>
          <w:iCs w:val="1"/>
        </w:rPr>
        <w:t xml:space="preserve">3. "Samozřejmě podporuju a chtěla bych, aby byl uznán jako strom roku."</w:t>
      </w:r>
    </w:p>
    <w:p>
      <w:pPr/>
      <w:r>
        <w:rPr/>
        <w:t xml:space="preserve">Do soutěže jasan přihlásili turisté a milovníci přírody, které strom zaujal svým nevšedním zjevem. Václav Vojtíšek (KDU-ČSL), starosta Světlé Hory: </w:t>
      </w:r>
      <w:r>
        <w:rPr>
          <w:i w:val="1"/>
          <w:iCs w:val="1"/>
        </w:rPr>
        <w:t xml:space="preserve">"Iniciativa občanů, kteří se kolem pohybují, ať jsou to chataři z Podlesí nebo z blízkého okolí nebo ti, kteří tady jenom procházejí touto krásnou přírodou."</w:t>
      </w:r>
    </w:p>
    <w:p>
      <w:pPr/>
      <w:r>
        <w:rPr/>
        <w:t xml:space="preserve">Tato iniciativa zaujala i místní radnici, která se k podpoře „svého" jasanu v soutěži výrazně připojila. Václav Vojtíšek (KDU-ČSL), starosta Světlé Hory: </w:t>
      </w:r>
      <w:r>
        <w:rPr>
          <w:i w:val="1"/>
          <w:iCs w:val="1"/>
        </w:rPr>
        <w:t xml:space="preserve">"Petice na podporu toho stromu je jak na našich webových stránkách, tak i přímo na obci, kde je k tomu podrobný komentář. Jsou připravené podpisové archy, to znamená, že každý, kdo podporuje tento strom se může zastavit na radnici ve Světlé Hoře, popřípadě je tam možnost hlasovat esemeskou."</w:t>
      </w:r>
    </w:p>
    <w:p>
      <w:pPr/>
      <w:r>
        <w:rPr/>
        <w:t xml:space="preserve">Vévoda z Morgenlandu je jediný zástupce nejen okresu Bruntál, ale i širšího regionu v anketě Strom roku. Obyvatelka Světlé Hory: </w:t>
      </w:r>
      <w:r>
        <w:rPr>
          <w:i w:val="1"/>
          <w:iCs w:val="1"/>
        </w:rPr>
        <w:t xml:space="preserve">"Vzhledem k tomu, že je to jediný zástupce Moravskoslezského kraje, tak je to naší „občanskou povinností" ho podporovat."</w:t>
      </w:r>
    </w:p>
    <w:p>
      <w:pPr/>
      <w:r>
        <w:rPr/>
        <w:t xml:space="preserve">Na podporu Vévody z Morgenlandu už mnoho času nezbývá, anketa se uzavírá už 10. října. Ti, kteří jej chtějí podpořit si tak musí pospíšit.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22/obec-bojuje-za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2026-04-24T16:41:43+02:00</dcterms:created>
  <dcterms:modified xsi:type="dcterms:W3CDTF">2026-04-24T16:41:43+02:00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