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Ostravy chce koupit radnici</w:t>
      </w:r>
    </w:p>
    <w:p>
      <w:pPr/>
      <w:r>
        <w:rPr/>
        <w:t xml:space="preserve">Když se radnice Moravské Ostravy a Přívozu stěhovala do budovy po České spořitelně na náměstí Eduarda Beneše, domluvili si radní s pronajímatelem předkupní právo, pokud budou s prostory spokojeni. Teď se vedení radnice rozhodlo, že budovu skutečně koupí.</w:t>
      </w:r>
    </w:p>
    <w:p>
      <w:pPr/>
      <w:r>
        <w:rPr/>
        <w:t xml:space="preserve">Petra Bernfeldová (OSTRAVAK), starostka Moravské Ostravy a Přívozu: “Jsem přesvědčena, že nabízíme občanům a všem, kteří využívají naše služby, větší komfort a jsou tady i lepší podmínky pro pracovníky.”</w:t>
      </w:r>
    </w:p>
    <w:p>
      <w:pPr/>
      <w:r>
        <w:rPr/>
        <w:t xml:space="preserve">V současné době platí radnice nájemné téměř 6 milionů korun ročně. V případě úvěru by prý splátky byly výhodnější. I když zastupitelstvo záměr schválilo, opozici se to nelíbí.</w:t>
      </w:r>
    </w:p>
    <w:p>
      <w:pPr/>
      <w:r>
        <w:rPr/>
        <w:t xml:space="preserve">Miroslav Svozil (ODS), zastupitel: “Radnice se vůbec stěhovat nemusela. Ekonomicky je nejvýhodnější řešení, aby radnice zůstala v budově magistrátu.”</w:t>
      </w:r>
    </w:p>
    <w:p>
      <w:pPr/>
      <w:r>
        <w:rPr/>
        <w:t xml:space="preserve">Stěhování radnice zpět do budovy magistrátu ale prý nepřichází v úvahu. Naopak vedení radnice už plánuje výměnu oken a další úpravy interiéru. Stěhování ale úplně vyloučeno v budoucnu není. </w:t>
      </w:r>
    </w:p>
    <w:p>
      <w:pPr/>
      <w:r>
        <w:rPr/>
        <w:t xml:space="preserve">Podle opozice je jedním z řešení i to, že by si Moravská Ostrava a Přívoz postavila novou radnici na Masarykově náměstí.</w:t>
      </w:r>
    </w:p>
    <w:p>
      <w:pPr/>
      <w:r>
        <w:rPr/>
        <w:t xml:space="preserve">Koupě stávající budovy se podle vedení obvodu nevylučuje i s případnou stavbou nové radnice. Odkup a jeho financování ale musí schválit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248/centralni-obvod-ostravy-chce-koupit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2026-06-22T20:35:36+02:00</dcterms:created>
  <dcterms:modified xsi:type="dcterms:W3CDTF">2026-06-22T20:35:36+02:00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