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 mezinárodní folklórní festival</w:t>
      </w:r>
    </w:p>
    <w:p>
      <w:pPr/>
      <w:r>
        <w:rPr/>
        <w:t xml:space="preserve">Na 600 účinkujících se během čtyř dní představí na Mezinárodním folklórním festivalu ve Frýdku-Místku. Ve středu se zástupci folklórních souborů sešli v historické budově základní umělecké školy aby slavnostně festival zahájili.</w:t>
      </w:r>
    </w:p>
    <w:p>
      <w:pPr/>
      <w:r>
        <w:rPr/>
        <w:t xml:space="preserve">Kromě tuzemských souborů se představí i tanečníci, zpěváci a hudebníci ze zahraničí. Asi nejdále do měli soubory z Portorika a Číny.</w:t>
      </w:r>
    </w:p>
    <w:p>
      <w:pPr/>
      <w:r>
        <w:rPr/>
        <w:t xml:space="preserve">Radka Kulichová, organizátorka festivalu: “Letos se zúčastní pět zahraničních souborů a kromě toho také pozýváme i soubory z různých koutů naší země. Takže přijedou ještě čtyři další a dva domácí z Frýdku-Místku.”</w:t>
      </w:r>
    </w:p>
    <w:p>
      <w:pPr/>
      <w:r>
        <w:rPr/>
        <w:t xml:space="preserve">Festival se ve Frýdku-Místku koná už po 21 a patří už neodmyslitelně ke kulturnímu životu ve městě.</w:t>
      </w:r>
    </w:p>
    <w:p>
      <w:pPr/>
      <w:r>
        <w:rPr/>
        <w:t xml:space="preserve">Pavel Machala(ČSSD), náměstek primátora Frýdku-Místku: “Festival zraje jako víno. My to považujeme za svátek kultury. Jsme velice rádi, že můžeme hostit tak kvalitní festival.”</w:t>
      </w:r>
    </w:p>
    <w:p>
      <w:pPr/>
      <w:r>
        <w:rPr/>
        <w:t xml:space="preserve">Čtvrtek patřil především koncertům muzik. V pátek se soubory chystají do okolních obcí na vystoupení, ale v podvečer už začne hlavní program na náměstí Svobody. Tančit se bude až do neděle. Přesný program je na internetových stránkách ostravicka.cz.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315/ve-frydkumistku-zacal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2026-06-22T13:21:16+02:00</dcterms:created>
  <dcterms:modified xsi:type="dcterms:W3CDTF">2026-06-22T13:21:16+02:00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