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zámek v Kuníně se vrátí další historické klenoty</w:t>
      </w:r>
    </w:p>
    <w:p>
      <w:pPr/>
      <w:r>
        <w:rPr/>
        <w:t xml:space="preserve">Tento obraz patří do série třinácti portrétů hlav států Evropy z doby panování mladé královny Marie Terezie. Do Kunína se dostal jako předvoj možného přesunu pozůstalosti rodiny Schindlerů, která vlastnila zámek od roku 1828 až 1870. O vzácnou sbírku je velký zájem, přednost při odkupu ale dostane Muzeum Novojičínska.</w:t>
      </w:r>
    </w:p>
    <w:p>
      <w:pPr/>
      <w:r>
        <w:rPr/>
        <w:t xml:space="preserve">“Biskupství se rozhodlo pro zámek v Kuníně a Muzeum Novojičínska protože ocenilo naše znalosti o této rodině, které my skutečně rozvíjíme asi 15 let, takže tu rodinu velice detailně známe,” chválí si výsledky dalšího jednání s biskupstvím Jaroslav Zezulčík, kastelán kunínského zámku.</w:t>
      </w:r>
    </w:p>
    <w:p>
      <w:pPr/>
      <w:r>
        <w:rPr/>
        <w:t xml:space="preserve">K pozůstalosti po rodině patří i stovky starých fotografií, písemnosti a také nábytek, který původně stál v zámku. Rakouské biskupství zástupcům Muzea Novojičínska zpřístupnilo vilu zesnulé doktorky Marie Schindler.</w:t>
      </w:r>
    </w:p>
    <w:p>
      <w:pPr/>
      <w:r>
        <w:rPr/>
        <w:t xml:space="preserve">“My jsme také našli na stole dvě velice staré fotografie z 19. století, které nebyly nikomu známy, ale pro nás tam je něco úžasného. Zachycují pohled na kunínský zámek a kostel a také na budovu švýcárny, která už dnes v parku nestojí,” říká Jaroslav Zezulčík.</w:t>
      </w:r>
    </w:p>
    <w:p>
      <w:pPr/>
      <w:r>
        <w:rPr/>
        <w:t xml:space="preserve">Muzeum Novojičínska teď bude řešit financování odkupu sbírky. První část unikátního dědictví by se po dohodě s Rakušany mohla na zámku v Kuníně objevit už v průběhu prázdnin, druhá nejspíš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334/na-zamek-v-kunine-se-vrati-dalsi-historicke-kleno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2026-08-18T10:18:13+02:00</dcterms:created>
  <dcterms:modified xsi:type="dcterms:W3CDTF">2026-08-18T10:18:13+02:00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