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8.7.2015,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Smrt proudem nemohla být podle znalce náhoda</w:t>
      </w:r>
    </w:p>
    <w:p>
      <w:pPr/>
      <w:r>
        <w:rPr/>
        <w:t xml:space="preserve">Nabíječka k mobilu, holící strojek nebo prodlužovčka mohly být podle soudního znalce oboru elektrotechnika-silnoproud Karla Sokanského vražedné nástroje, kterými mohl Petr Kramný usmrtit svou manželku a dceru na dovolené v Egyptě. Nejpravděpodobněji prý dvoupólovým dotykem. Tedy, že přiložil k jejich tělům dva vodiče. </w:t>
      </w:r>
    </w:p>
    <w:p>
      <w:pPr/>
      <w:r>
        <w:rPr/>
        <w:t xml:space="preserve">Karel Sokanský, soudní znalec oboru elektrotechnika-silnoproud: ”Těch variant je několik a já si myslím, že všechny mají platnost. Tím, že při vraždě málokdy kdo bývá, tak tam se vyslovují jakési hypotézy.”</w:t>
      </w:r>
    </w:p>
    <w:p>
      <w:pPr/>
      <w:r>
        <w:rPr/>
        <w:t xml:space="preserve">Dráty prý stačí přiložit na dvě sekundy a smrt je téměř jistá. Tělo okamžitě ztuhne v křeči, takže se ani nemůže bránit. Podle posudku to mohl udělat i v pokoji, když ležely i ve sprše. Zabít je mohl buď postupně a nebo najednou, protože se mohly ve spánku dotýkat. Obhájkyně Kramného ale závěry znalce zpochybňuje.</w:t>
      </w:r>
    </w:p>
    <w:p>
      <w:pPr/>
      <w:r>
        <w:rPr/>
        <w:t xml:space="preserve">Jana Rejžková, obhájkyně Petr Kramného: “Pan znalec nám řekl to, co si myslím, že víme všichni, že elektřina zabíjí. Na to ale nepotřebujeme znalecký posudek. Znalec ovšem neodpověděl, ani nestanovil mechanismus, jak se to mělo stát.”</w:t>
      </w:r>
    </w:p>
    <w:p>
      <w:pPr/>
      <w:r>
        <w:rPr/>
        <w:t xml:space="preserve">Znalec také rezolutně  vyloučil, že by k usmrcení žen proudem mohlo dojít náhodou. Na otázku obhájkyně jestli je obvyklé, že dělá posudek, aniž by byl na místě činu odpověděl, že tímto způsobem jich dělá 50 procent. Ohmův zákon prý platí i v Egyptě.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8435/smrt-proudem-nemohla-byt-podle-znalce-nah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2026-06-18T05:21:42+02:00</dcterms:created>
  <dcterms:modified xsi:type="dcterms:W3CDTF">2026-06-18T05:21:42+02:00</dcterms:modified>
</cp:coreProperties>
</file>

<file path=docProps/custom.xml><?xml version="1.0" encoding="utf-8"?>
<Properties xmlns="http://schemas.openxmlformats.org/officeDocument/2006/custom-properties" xmlns:vt="http://schemas.openxmlformats.org/officeDocument/2006/docPropsVTypes"/>
</file>