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28.7.2015,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města schválila dotaci Baníku Ostrava</w:t>
      </w:r>
    </w:p>
    <w:p>
      <w:pPr/>
      <w:r>
        <w:rPr/>
        <w:t xml:space="preserve">Na jaře chtěl Baník Ostrava od města 11 milionů korun. V žádosti však chyboval, a ztratil tak na dotaci nárok. Město přesto poskytlo 4 miliony. Nyní zatoužil Baník po další mimořádné dotaci jedenácti milionů. Město ale řeklo: NE a přikleplo o sedm milionů nižší částku.</w:t>
      </w:r>
    </w:p>
    <w:p>
      <w:pPr/>
      <w:r>
        <w:rPr/>
        <w:t xml:space="preserve">Tomáš Macura (ANO), primátor Ostravy: “Nevidím důvod, proč bychom měli dorovnávat rozpočet Baníku jedenácti milony. Myslím, že čtyři miliony jsou naprosto dostačující.”</w:t>
      </w:r>
    </w:p>
    <w:p>
      <w:pPr/>
      <w:r>
        <w:rPr/>
        <w:t xml:space="preserve">Regina Jandová, ředitelka komunikace FC Baník Ostrava: “Toto zkrácení dotace může mít neblahý vliv na chod klubu. Podnikneme do definitivního rozhodnutí zastupitelstva ještě všechny možné kroky, abychom opravdu dostali celých 11 milionů.”</w:t>
      </w:r>
    </w:p>
    <w:p>
      <w:pPr/>
      <w:r>
        <w:rPr/>
        <w:t xml:space="preserve">Velkou změnou pro fanoušky ostravského fotbalu bude ale další rozhodnutí rady: na městském stadionu ve Vítkovicích totiž bude při zápasech Baníku zákaz konzumace alkoholických nápojů, včetně piva.</w:t>
      </w:r>
    </w:p>
    <w:p>
      <w:pPr/>
      <w:r>
        <w:rPr/>
        <w:t xml:space="preserve">Tomáš Macura (ANO), primátor Ostravy: “Stadion stál přes miliardu korun, a tak si ho nechceme nechat zničit opilými fanoušky.”</w:t>
      </w:r>
    </w:p>
    <w:p>
      <w:pPr/>
      <w:r>
        <w:rPr/>
        <w:t xml:space="preserve">Regina Jandová, ředitelka komunikace FC Baník Ostrava: “Nemáme s tím problém, fanoušci budou mít k dispozici nealkoholické pivo.”</w:t>
      </w:r>
    </w:p>
    <w:p>
      <w:pPr/>
      <w:r>
        <w:rPr/>
        <w:t xml:space="preserve">Opatření bude platit už při prvním domácím zápase Baníku v této sezoně v sobotu 8. Srpna proti Mladé Boleslavi v čele s Milanem Barošem.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549/rada-mesta-schvalila-dotaci-banik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2026-06-22T06:26:15+02:00</dcterms:created>
  <dcterms:modified xsi:type="dcterms:W3CDTF">2026-06-22T06:26:15+02:00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