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byl otevřen chirurgický pavilon</w:t>
      </w:r>
    </w:p>
    <w:p>
      <w:pPr/>
      <w:r>
        <w:rPr/>
        <w:t xml:space="preserve">Ve frýdeckomístecké nemocnici byl za účasti vedení Moravskoslezského kraje, města, nemocnice a dalších významných hostů po dvou letech práce slavnostně otevřen nový pavilon chirurgických oborů. Moderní pavilon nyní nahradí původní stavbu, která musela být v roce 2010 zbourána kvůli svému špatnému statickému stavu. </w:t>
      </w:r>
    </w:p>
    <w:p>
      <w:pPr/>
      <w:r>
        <w:rPr/>
        <w:t xml:space="preserve">Tomáš Stejskal, ředitel Nemocnice ve F-M: “Před osmi lety jsme museli opustit podobný pavilon, který byl ovšem výrazně starší a ne tak moderní, a přestěhovat se do poloviny nemocnice. Pro nás to teď znamená jednak obrovské zvýšení komfortu pro zaměstnance, tedy pro lékaře, zdravotní sestry a ošetřovatele, a jednak obrovské zvýšení komfortu pro pacienty.”</w:t>
      </w:r>
    </w:p>
    <w:p>
      <w:pPr/>
      <w:r>
        <w:rPr/>
        <w:t xml:space="preserve">Stavba nového špičkového lékařského pracoviště si vyžádala téměř 460 milionů korun. Pětaosmdesát procent této částky je hrazeno z prostředků EU, zbytek doplatí kraj ze svého rozpočtu.</w:t>
      </w:r>
    </w:p>
    <w:p>
      <w:pPr/>
      <w:r>
        <w:rPr/>
        <w:t xml:space="preserve">Miroslav Novák (ČSSD), hejtman MS kraje: “Jsem velmi rád, že jsme dnes mohli otevřít největší investici do zdravotnictví Moravskoslezského kraje za celou patnáctiletou dobu trvání krajů. Dnes v den osmdesátých narozenin frýdeckomístecké nemocnice můžeme zahájit novou etapu chirurgických oborů tady ve městě.”</w:t>
      </w:r>
    </w:p>
    <w:p>
      <w:pPr/>
      <w:r>
        <w:rPr/>
        <w:t xml:space="preserve">Do nového pětipodlažního pavilonu s pěti chirurgickými sály se přestěhuje chirurgicko-traumatologické, ortopedické a urologické oddělení. Pacienti, kteří se zde začnou léčit do několika dní, budou mít k dispozici 10 ambulancí a 107 nových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72/v-nemocnici-fm-byl-otevren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2026-05-09T15:21:23+02:00</dcterms:created>
  <dcterms:modified xsi:type="dcterms:W3CDTF">2026-05-09T15:21:23+02:00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