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F-M si vyhlédli budovu pro své centrum</w:t>
      </w:r>
    </w:p>
    <w:p>
      <w:pPr/>
      <w:r>
        <w:rPr/>
        <w:t xml:space="preserve">Otázku vybudování Centra pro seniory diskutuje vedení města se zástupci svazu důchodců České republiky respektive Frýdku-Místku už řadu let. Senioři mají ve městě bohaté zastoupení a rádi by na jeho území měli místo, kde by mohli trávit svůj čas.</w:t>
      </w:r>
    </w:p>
    <w:p>
      <w:pPr/>
      <w:r>
        <w:rPr/>
        <w:t xml:space="preserve">Libor Koval (KDU-ČSL), zastupitel pověřený řízením sociálního odboru: “Senioři mají veliký zájem, aby takovéto centrum ve městě vzniklo. My jsme navštívili některá jiná města, například Havířov nebo na Slovensku Kysucké Nové Mesto, kde tato centra vybudována mají, a inspirovali jsme se jejich fungováním.”</w:t>
      </w:r>
    </w:p>
    <w:p>
      <w:pPr/>
      <w:r>
        <w:rPr/>
        <w:t xml:space="preserve">Největším problémem celého projektu bylo najít vhodnou budovu, která by odpovídala požadavkům a nárokům takového střediska. Místo, kde by senioři mohli cvičit, hrát hry, učit se novým dovednostem nebo prostě jen relaxovat se dlouho nedařilo. Senioři si prošli zhruba desítku budov, kde by centrum mohlo vzniknout. Jako nejlepší se nakonec ukázala budova poblíž šesté základní školy.</w:t>
      </w:r>
    </w:p>
    <w:p>
      <w:pPr/>
      <w:r>
        <w:rPr/>
        <w:t xml:space="preserve">Oldřich Pospíšil, předseda Svazu důchodců ČR: “Myslím si, že je to docela dobrá stavba. Chce to tam provést nějaké zhodnocení a přípravy. Bude tam problém výtahu, ale myslím si, že řešení je v dnešní době vcelku exkluzivní. Vybudovat ho zvenčí není takový problém.”</w:t>
      </w:r>
    </w:p>
    <w:p>
      <w:pPr/>
      <w:r>
        <w:rPr/>
        <w:t xml:space="preserve">V současné době vedení města čeká na studii proveditelnosti, která ukáže, zda je tato budova pro vybudování Centra pro seniory vhodná.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682/seniori-z-fm-si-vyhledli-budovu-pro-s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2026-04-28T01:21:04+02:00</dcterms:created>
  <dcterms:modified xsi:type="dcterms:W3CDTF">2026-04-28T01:21:04+02:00</dcterms:modified>
</cp:coreProperties>
</file>

<file path=docProps/custom.xml><?xml version="1.0" encoding="utf-8"?>
<Properties xmlns="http://schemas.openxmlformats.org/officeDocument/2006/custom-properties" xmlns:vt="http://schemas.openxmlformats.org/officeDocument/2006/docPropsVTypes"/>
</file>