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loupil dětský gang přímo v ulicích města</w:t>
      </w:r>
    </w:p>
    <w:p>
      <w:pPr/>
      <w:r>
        <w:rPr/>
        <w:t xml:space="preserve">Ostravští kriminalisté šetřili od poloviny července několik případů loupeží a krádeží, kdy byly ženám ve středním a starším věku strženy z krku zlaté řetízky. Všechny se shodly, že lupiči byli velmi mladí.</w:t>
      </w:r>
    </w:p>
    <w:p>
      <w:pPr/>
      <w:r>
        <w:rPr/>
        <w:t xml:space="preserve">Radovan Dubový, kriminalista: “U těch případů loupeží bylo použito nějaké násilí a hlavně výhrůžky násilím.”</w:t>
      </w:r>
    </w:p>
    <w:p>
      <w:pPr/>
      <w:r>
        <w:rPr/>
        <w:t xml:space="preserve">Policisté nakonec napočítali 19 případů loupeží a krádeží po celém městě. V některých případech násilí nepoužili, řetízek pouze oběti ztrhli z krku a utekli. V jednom případě se pokoušeli ukrást kabelku 88leté ženě a protože se bránila, strhli ji na zem. </w:t>
      </w:r>
    </w:p>
    <w:p>
      <w:pPr/>
      <w:r>
        <w:rPr/>
        <w:t xml:space="preserve">Radovan Dubový, kriminalista: “Věci prodávali náhodným osobám nebo do zastaváren. Peníze pak použili pro vlastní potřebu. Na nákup sladkostí apod.”</w:t>
      </w:r>
    </w:p>
    <w:p>
      <w:pPr/>
      <w:r>
        <w:rPr/>
        <w:t xml:space="preserve">Přesně po měsíci byla pětice dětí vypátrána. Kriminalisté zjistili, že mají mezi 9 a 14 lety a tedy nejsou trestně odpovědní.</w:t>
      </w:r>
    </w:p>
    <w:p>
      <w:pPr/>
      <w:r>
        <w:rPr/>
        <w:t xml:space="preserve">Daniela Vlčková, mluvčí PČR Ostrava: “Soud může podle zákona uložit mladistvým dohled probačního úředníka a může jim být také nařízena ústavní výchova.”</w:t>
      </w:r>
    </w:p>
    <w:p>
      <w:pPr/>
      <w:r>
        <w:rPr/>
        <w:t xml:space="preserve">Při žádném z přepadení naštěstí nebyl nikdo zraněn. Policisté nyní také zjišťují, jestli o trestné činnosti dětí věděli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84/v-ostrave-loupil-detsky-gang-primo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2026-06-19T10:39:27+02:00</dcterms:created>
  <dcterms:modified xsi:type="dcterms:W3CDTF">2026-06-19T10:39:27+02:00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