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21.8.2015,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 mnoho poctivých nálezců</w:t>
      </w:r>
    </w:p>
    <w:p>
      <w:pPr/>
      <w:r>
        <w:rPr/>
        <w:t xml:space="preserve">Kola, brusle, či pytle na rybářské pruty. To je jen část z toho, co se nachází v depozitu ztrát a nálezů na havířovské radnici. </w:t>
      </w:r>
    </w:p>
    <w:p>
      <w:pPr/>
      <w:r>
        <w:rPr/>
        <w:t xml:space="preserve">Věra Ryšková, odbor správy a rozvoje majetku: “Máme tady i věci, které cestující zapomněli ve vlaku. Byl to notebook. Máme tady i dětský invalidní vozík, kdy se nám nepodařilo najít majitele”. </w:t>
      </w:r>
    </w:p>
    <w:p>
      <w:pPr/>
      <w:r>
        <w:rPr/>
        <w:t xml:space="preserve">O tom, že se najde mezi lidmi hodně těch poctivých, svědčí fakt, že nejčastěji nosí na magistrát peněženky, klíče, mobilní telefony, či doklady. Ve spolupráci městskou a státní policí se v mnoha případech nalezené věci podaří vrátit zpět majitelům. V opačném případě zůstávají po dobu tří let ve skladu.</w:t>
      </w:r>
    </w:p>
    <w:p>
      <w:pPr/>
      <w:r>
        <w:rPr/>
        <w:t xml:space="preserve">René Vašek, vedoucí odboru správy a rozvoje majetku: “Jestliže po tuto dobu se nepřihlásí vlastník, jsou tyto věci vydány buď nálezci, a pokud o ně nemá zájem, jsou prodány v dražbě. Jsme velice rádi, že se mezi občany Havířova nachází stále spousta poctivých lidí, kteří nálezy ohlásí”.</w:t>
      </w:r>
    </w:p>
    <w:p>
      <w:pPr/>
      <w:r>
        <w:rPr/>
        <w:t xml:space="preserve">Naopak pokud někdo nález neohlásí dopouští se protiprávního jednání.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686/v-havirove-je-mnoho-poctivych-nalez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2026-08-13T06:10:20+02:00</dcterms:created>
  <dcterms:modified xsi:type="dcterms:W3CDTF">2026-08-13T06:10:20+02:00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