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pořádá mezinárodní trienále smaltu</w:t>
      </w:r>
    </w:p>
    <w:p>
      <w:pPr/>
      <w:r>
        <w:rPr/>
        <w:t xml:space="preserve">Muzeum Beskyd vyhlásilo v letošním roce v pořadí již osmý ročník mezinárodního trienále smaltu. Akce v tomto rozsahu je největší svého typu v rámci České republiky a jednou z největších v Evropě. V tomto ročníku se muzeum vrátilo k původní myšlence prezentovat různorodost uměleckého smaltérství nejen v naší zemi, ale také v Evropě a ve světě. </w:t>
      </w:r>
    </w:p>
    <w:p>
      <w:pPr/>
      <w:r>
        <w:rPr/>
        <w:t xml:space="preserve">Petr Juřák, komisař trienále smaltu: “Na této výstavě je možnost vidět různé techniky smaltu. Je tady průmyslový smalt na plechu, jsou tady techniky ručního tisku nebo třeba technika cloisonné.”</w:t>
      </w:r>
    </w:p>
    <w:p>
      <w:pPr/>
      <w:r>
        <w:rPr/>
        <w:t xml:space="preserve">Letošní ročník trienále smaltu zaznamenal nejvyšší účast ve své historii, která se píše od roku 1993. Svá díla na trienále prezentuje děvětačtyřicet smaltérů. </w:t>
      </w:r>
    </w:p>
    <w:p>
      <w:pPr/>
      <w:r>
        <w:rPr/>
        <w:t xml:space="preserve">Eva Kučerová-Landsbergrová, smaltérka z ČR: “Moje smalty zachycují mé procházky kolem Olešné. Chtěla jsem jimi vyjádřit život krajiny od jejího začátku až po její konec. Proto se dílo jmenuje krajina utopená.”</w:t>
      </w:r>
    </w:p>
    <w:p>
      <w:pPr/>
      <w:r>
        <w:rPr/>
        <w:t xml:space="preserve">Kyoko Iio, smaltérka z Japonska: “Způsob smaltérství v Japonsku je jiný než u vás. Formu, kterou smaltujeme, si musíme sami vytvořit, vyklepat z mědi a teprve potom smaltujeme. Používáme techniku cloisonné, která je velmi složitá, a kterou nakonec vybrušujeme.”</w:t>
      </w:r>
    </w:p>
    <w:p>
      <w:pPr/>
      <w:r>
        <w:rPr/>
        <w:t xml:space="preserve">Obdivovat přes dvě stovky uměleckých smaltů mohou návštěvníci Muzea Beskyd až do prvního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847/muzeum-beskyd-porada-mezinarodni-trienale-sm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2026-07-11T01:27:57+02:00</dcterms:created>
  <dcterms:modified xsi:type="dcterms:W3CDTF">2026-07-11T01:27:57+02:00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