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Náš kraj vede v počtu rozvodů</w:t>
      </w:r>
    </w:p>
    <w:p>
      <w:pPr/>
      <w:r>
        <w:rPr/>
        <w:t xml:space="preserve">Manželé Klimparovi z Nového Jičína oslavili letos v červenci kamennou svatbu, to znamená, že spolu žijí už více než 65 let. Paní Miladě Klimparové se její muž zalíbil na první pohled: </w:t>
      </w:r>
      <w:r>
        <w:rPr>
          <w:i w:val="1"/>
          <w:iCs w:val="1"/>
        </w:rPr>
        <w:t xml:space="preserve">„Se mi zalíbil a já jsem si říkala, ten se mi líbí." </w:t>
      </w:r>
    </w:p>
    <w:p>
      <w:pPr/>
      <w:r>
        <w:rPr/>
        <w:t xml:space="preserve">Zůstat s někým v manželském soužití 65 let už je ale dnes spíše raritou. Délka manželství se počítá v jednotkách roků. Potvrzují to nejnovější statistiky k rozvodům. V MS kraji jich je nejvíc z celé republiky. Od ledna do září si řeklo své ano 5000 párů. Za stejné období se jich 3042 rozvedlo. Meziroční nárůst rozvodů je 160.</w:t>
      </w:r>
    </w:p>
    <w:p>
      <w:pPr/>
      <w:r>
        <w:rPr/>
        <w:t xml:space="preserve">Igor Krajdl, mluvčí Okresního soudu Ostrava hodnotí hlavní důvody, proč se lidé rozvádějí takto: </w:t>
      </w:r>
      <w:r>
        <w:rPr>
          <w:i w:val="1"/>
          <w:iCs w:val="1"/>
        </w:rPr>
        <w:t xml:space="preserve">„Jedná se o každodenní mezimanželské rozpory, které pak přerůstají v rozpory zcela zásadního významu. Druhým nejčastějším důvodem rozvodů jsou finance. Partneři se nedokáží shodnout na tom, jak budou s těmi omezenými prostředky hospodařit."</w:t>
      </w:r>
    </w:p>
    <w:p>
      <w:pPr/>
      <w:r>
        <w:rPr/>
        <w:t xml:space="preserve">Na naši anketní otázku „Proč se lidé dnes tak často rozvádějí?", odpovídali lidé různě: </w:t>
      </w:r>
      <w:r>
        <w:rPr>
          <w:i w:val="1"/>
          <w:iCs w:val="1"/>
        </w:rPr>
        <w:t xml:space="preserve">„Mladí mají už takový jiný způsob života." „Já to přisuzuji ekonomice té rodiny." „Je to celou tou politickou situací."</w:t>
      </w:r>
    </w:p>
    <w:p>
      <w:pPr/>
      <w:r>
        <w:rPr/>
        <w:t xml:space="preserve">Na třetím místě stále zůstává nevěra. Zvyšující se rozvodovost má podle odborníků hned několik příčin.</w:t>
      </w:r>
    </w:p>
    <w:p>
      <w:pPr/>
      <w:r>
        <w:rPr>
          <w:i w:val="1"/>
          <w:iCs w:val="1"/>
        </w:rPr>
        <w:t xml:space="preserve">„U nás nebyli lidi moc vychováváni k osobní odpovědnosti. Najednou ztratí společnou řeč a necítí k sobě třeba ty ekonomické závazky,"</w:t>
      </w:r>
      <w:r>
        <w:rPr/>
        <w:t xml:space="preserve"> myslí si psychiatr, Libor Chlíva.</w:t>
      </w:r>
    </w:p>
    <w:p>
      <w:pPr/>
      <w:r>
        <w:rPr/>
        <w:t xml:space="preserve">Konkrétně v naší republice nahrává rozvodům jednoznačně také velká absence náboženství.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/nas-kraj-vede-v-poctu-roz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2026-07-05T03:00:06+02:00</dcterms:created>
  <dcterms:modified xsi:type="dcterms:W3CDTF">2026-07-05T03:00:06+02:00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