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předalo policistům mobilní defibrilátor</w:t>
      </w:r>
    </w:p>
    <w:p>
      <w:pPr/>
      <w:r>
        <w:rPr/>
        <w:t xml:space="preserve">Policisté jsou při svých zásazích u případů, které vyžadují poskytnutí první pomoci, nezřídka dříve než záchranáři. Ve své standardní výbavě ale nemají prostředky, které mohou pomoci člověku zachránit život. Před budovou frýdeckého magistrátu proto předal primátor Frýdku-Místku Michal Pobucký policistům profesionální záchranářský kufr a především automatický mobilní defibrilátor.</w:t>
      </w:r>
    </w:p>
    <w:p>
      <w:pPr/>
      <w:r>
        <w:rPr/>
        <w:t xml:space="preserve">Michal Pobucký (ČSSD), primátor města Frýdku-Místku: “Město Frýdek-Místek spolupracuje s policií ČR na velmi dobré úrovní. Důkazem je dnešní předání defibrilátoru pro zásahovou jednotku. V případě, že se cokoliv ve městě stane, státní policie vyšle svůj speciální vůz, který kromě svého vybavení bude mít i tento defibrilátor.”</w:t>
      </w:r>
    </w:p>
    <w:p>
      <w:pPr/>
      <w:r>
        <w:rPr/>
        <w:t xml:space="preserve">Záchranářský kufr a mobilní defibrilátor, který je také doplněn o dětské elektrody pro záchranu dětí mladších osmi let, se stane základní vybaveností tzv. prvosledových hlídek. To jsou hlídky, které jsou speciálně cvičené pro rychlý zásah u případů, ve kterých je například použita zbraň, a nebo se jedná o zásahy proti nebezpečnému pachateli.</w:t>
      </w:r>
    </w:p>
    <w:p>
      <w:pPr/>
      <w:r>
        <w:rPr/>
        <w:t xml:space="preserve">Petr Klega, vedoucí územního odboru F-M PČR: “Vzhledem k tomu, že policisté jsou dnes a denně na ulicích a projíždějí kolem zraněných osob, tak je to bezesporu přínos.”</w:t>
      </w:r>
    </w:p>
    <w:p>
      <w:pPr/>
      <w:r>
        <w:rPr/>
        <w:t xml:space="preserve">Náklady na pořízení záchranářského kufru a automatického mobilního defibrilátoru doplněného o dětské elektrody činily necelých třicet tři a půl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11/mesto-fm-predalo-policistum-mobil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2026-07-10T20:44:20+02:00</dcterms:created>
  <dcterms:modified xsi:type="dcterms:W3CDTF">2026-07-10T20:44:20+02:00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