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20:27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práce v Havířově se bude stěhovat</w:t>
      </w:r>
    </w:p>
    <w:p>
      <w:pPr/>
      <w:r>
        <w:rPr/>
        <w:t xml:space="preserve">Všechny služby úřadu práce v Havířově budou od poloviny prosince poskytovány pod jednou střechou, v budově v Junácké ulici. Právě proto zde už několik měsíců probíhá rozsáhlá rekonstrukce jedné části objektu, která je financována převážně z evropských fondů.</w:t>
      </w:r>
    </w:p>
    <w:p>
      <w:pPr/>
      <w:r>
        <w:rPr/>
        <w:t xml:space="preserve">Yvona Jungová, ředitelka ÚP krajské pobočky v Ostravě: “Nám stačí pro naši práci jedna část areálu, který nyní prochází rekonstrukcí. Zbytek objektu nabídneme státu k tomu, aby tam vyvíjely činnost jiné organizace. Popřípadě může být objekt odprodán”.</w:t>
      </w:r>
    </w:p>
    <w:p>
      <w:pPr/>
      <w:r>
        <w:rPr/>
        <w:t xml:space="preserve">Do opraveného křídla v Junácké ulici se přestěhuje i agenda z objektu magistrátu. Zde si lidé chodí pro dávky v hmotné nouzi nebo příspěvky na péči. </w:t>
      </w:r>
    </w:p>
    <w:p>
      <w:pPr/>
      <w:r>
        <w:rPr/>
        <w:t xml:space="preserve">Milan Menšík, tajemník havířovského magistrátu: “Po opuštění budovy předpokládáme, že z části využijeme budovu pro agendu řešení přestupků. Zbývající část zatím zůstane nevyužita”.</w:t>
      </w:r>
    </w:p>
    <w:p>
      <w:pPr/>
      <w:r>
        <w:rPr/>
        <w:t xml:space="preserve">Stěhování, ať už v budově v Junácké ulici, či v budově magistrátu, proběhne v první polovině prosince. Lidé musí počítat s tím, že určité dny bude chod úřadu práce omezen. Přesný harmonogram stěhování se veřejnost doví s předstihem na obou kontaktních pracovištích.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9001/urad-prace-v-havirove-se-bude-ste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2026-05-03T13:43:40+02:00</dcterms:created>
  <dcterms:modified xsi:type="dcterms:W3CDTF">2026-05-03T13:43:40+02:00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