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Postižené ženě z Bohumína někdo poškozuje auto</w:t>
      </w:r>
    </w:p>
    <w:p>
      <w:pPr/>
      <w:r>
        <w:rPr/>
        <w:t xml:space="preserve">Radka Kotlářová má od narození poškozenou míchu a chodí pouze s pomocí berlí. Je v invalidním důchodu a často potřebuje pomoc lékaře. Aby nebyla odkázána pouze na pomoc druhých, je pro ni zcela nezbytný automobil. Jenže na tom ji už počtvrté někdo propíchal pneumatiky a navíc rozbil okno a dovnitř nalil páchnoucí tekutinu. </w:t>
      </w:r>
    </w:p>
    <w:p>
      <w:pPr/>
      <w:r>
        <w:rPr/>
        <w:t xml:space="preserve">Radka Kotlářová: “Vlastně bylo rozbité okno, ale čuplík byl zadělaný, takže se do auta nedostal. Přes to rozbité okno tam něco nalil a cítíte sami”</w:t>
      </w:r>
    </w:p>
    <w:p>
      <w:pPr/>
      <w:r>
        <w:rPr/>
        <w:t xml:space="preserve">Páchnoucí tekutina byla poslána na expertizu, ale podle odborníků jde zřejmě o kyselinu máselnou. Páchne tak pronikavě, že se prakticky nedá odstranit a auto je zřejmě na odpis. I kdyby ale nebylo, škoda je tak vysoká, že jde o trestný čin.</w:t>
      </w:r>
    </w:p>
    <w:p>
      <w:pPr/>
      <w:r>
        <w:rPr/>
        <w:t xml:space="preserve">Zlatuše Viačková, mluvčí PČR Karviná: “Žádáme případné svědky, kteří mohli v noci na sobotu někoho vidět na ulici Okružní v Bohumíně, aby volali linku 158.” </w:t>
      </w:r>
    </w:p>
    <w:p>
      <w:pPr/>
      <w:r>
        <w:rPr/>
        <w:t xml:space="preserve">Radka Kotlářová: “Auto potřebuji na nákup, k lékařům, za přáteli. Teď jsem vlastně odkázána být stále doma.”</w:t>
      </w:r>
    </w:p>
    <w:p>
      <w:pPr/>
      <w:r>
        <w:rPr/>
        <w:t xml:space="preserve">I když už bylo auto paní Kotlářové poničeno 4 krát, nikdo z domu si ničeho nevšiml. </w:t>
      </w:r>
    </w:p>
    <w:p>
      <w:pPr/>
      <w:r>
        <w:rPr/>
        <w:t xml:space="preserve">anketa: sousedé</w:t>
      </w:r>
    </w:p>
    <w:p>
      <w:pPr/>
      <w:r>
        <w:rPr/>
        <w:t xml:space="preserve">Policisté prošetřují také verzi, že za útokem je vyřizování účtů s manželem postižené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46/postizene-zene-z-bohumina-nekdo-poskozuj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