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24.11.2015, 09:35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galerii primátorů přibyl obraz Zd. Jiráska</w:t>
      </w:r>
    </w:p>
    <w:p>
      <w:pPr/>
      <w:r>
        <w:rPr/>
        <w:t xml:space="preserve">Takto vypadá kancelář opavského primátora. Ze stěn zde shlíží sedmnáct mužů, kteří v minulosti stáli v čele města. Nejstarší obraz je z 18. století. Na tom nejnovějším sotva zaschla malba a zobrazuje Zdeňka Jiráska, který město vedl v letech 2010-14 a ke svému portrétu říká: “Je to pocit, který je směsicí radosti odpovědnosti příjemných chvil i rekapitulací toho, co se nepovedlo.”</w:t>
      </w:r>
    </w:p>
    <w:p>
      <w:pPr/>
      <w:r>
        <w:rPr/>
        <w:t xml:space="preserve">Autorkou je stejně jako u Jiráskových předchůdců Stańka, Mrázka či Stanjury malířka Blanka Valchářová, která žila v Opavě, ale nyní bydlí v Praze. Je držitelkou prestižní ceny Josefa Hlávky. “Je to taková složitá malba, že se nejdříve udělá kresba, potom vlastní malba. Pak lazury závěrečné, takže celkově ten portrét trval 4 nebo 5 měsíců,” popisuje vznik portrétu Valchářová.</w:t>
      </w:r>
    </w:p>
    <w:p>
      <w:pPr/>
      <w:r>
        <w:rPr/>
        <w:t xml:space="preserve">Výsledkem je podobizna, která se nyní ocitla na zdi naproti stolu současného primátora Martina Vítečka. Jak se mu pracuje pod drobnohledem nejen svého předchůdce, ale také dalších historických osobností? “Na jednu stranu mne to to motivuje, co tito lidi předvedli za práci, a na druhou stranu mne to svazuje a dává mi to povinnost pokračovat v té jejich započaté práci, “ odpověděl nám. </w:t>
      </w:r>
    </w:p>
    <w:p>
      <w:pPr/>
      <w:r>
        <w:rPr/>
        <w:t xml:space="preserve">Galerie purkmistrů a primátorů zobrazuje všechny demokraticky zvolené představitele města do roku 1948 a pak od r. 1990. Komunističtí vládci jsou zde zastoupeni jen na jmenném seznamu.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9263/v-galerii-primatoru-pribyl-obraz-zd-jira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2026-06-25T11:37:17+02:00</dcterms:created>
  <dcterms:modified xsi:type="dcterms:W3CDTF">2026-06-25T11:37:17+02:00</dcterms:modified>
</cp:coreProperties>
</file>

<file path=docProps/custom.xml><?xml version="1.0" encoding="utf-8"?>
<Properties xmlns="http://schemas.openxmlformats.org/officeDocument/2006/custom-properties" xmlns:vt="http://schemas.openxmlformats.org/officeDocument/2006/docPropsVTypes"/>
</file>