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dvojicí, která umlátila kamaráda</w:t>
      </w:r>
    </w:p>
    <w:p>
      <w:pPr/>
      <w:r>
        <w:rPr/>
        <w:t xml:space="preserve">V červenci 2015 bylo v zahrádkářské osadě Zátiší v Opavě opravdu rušno. Jan Kubánek a jeho přítelkyně Veronika Lišková popíjeli alkohol s dalším párem. Nejprve se popraly obě ženy a Lišková zlomila známé žebro. Pilo se ale dále a v noci se porvali znovu. Tentokrát ale Lišková s Kubánkem napadli kamaráda. Záminkou prý byla ukradená mikina.</w:t>
      </w:r>
    </w:p>
    <w:p>
      <w:pPr/>
      <w:r>
        <w:rPr/>
        <w:t xml:space="preserve">David Bartoš, státní zástupce: “Napadali svého hostitele, u kterého byli na návštěvě, tak rasantním způsobem, že mu způsobili smrt.” </w:t>
      </w:r>
    </w:p>
    <w:p>
      <w:pPr/>
      <w:r>
        <w:rPr/>
        <w:t xml:space="preserve">Nejtěžší zranění způsobili kamarádovi železnou tyčí. I přes zranění byl ale při vědomí a jeho stav se zhoršil až na druhý den. Bohužel už mu lékaři nedokázali pomoci a zraněním podlehl. </w:t>
      </w:r>
    </w:p>
    <w:p>
      <w:pPr/>
      <w:r>
        <w:rPr/>
        <w:t xml:space="preserve">dcera zabitého muže: “Zabít někoho údajně jen proto, že mu schoval mikinu je absurdní. Tohle si nezasloužil.”</w:t>
      </w:r>
    </w:p>
    <w:p>
      <w:pPr/>
      <w:r>
        <w:rPr/>
        <w:t xml:space="preserve">Po vystřízlivění si Lišková uvědomila, co udělala a nyní všeho lituje. </w:t>
      </w:r>
    </w:p>
    <w:p>
      <w:pPr/>
      <w:r>
        <w:rPr/>
        <w:t xml:space="preserve">Jaroslav Majovský, obhájce Veroniky Liškové: “Lituje toho, bohužel to nejde vrátit.”</w:t>
      </w:r>
    </w:p>
    <w:p>
      <w:pPr/>
      <w:r>
        <w:rPr/>
        <w:t xml:space="preserve">Protože muž nezemřel okamžitě, není dvojice obžalována z vraždy, ale z těžkého ublížení na zdraví, za což ji hrozí 16 let vězení. O dva roky méně, než za 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97/zacal-soud-s-dvojici-ktera-umlatila-kama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2026-06-24T21:34:06+02:00</dcterms:created>
  <dcterms:modified xsi:type="dcterms:W3CDTF">2026-06-24T21:34:06+02:00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