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Pražská firma AVE CZ vytěží zbytek kalů z Ostrama</w:t>
      </w:r>
    </w:p>
    <w:p>
      <w:pPr/>
      <w:r>
        <w:rPr/>
        <w:t xml:space="preserve">Ropné laguny po chemičce Ostramo pokryla slabá vrstva sněhu a tak vypadají vcelku idylicky. Málokdo by hádal, že jde asi o největší ekologickou zátěž v celé zemi. Ve středu oznámilo ministerstvo průmyslu, že po dvou letech konečně muže likvidace pokračovat. Kaly bude odstraňovat společnost AVE CZ.</w:t>
      </w:r>
    </w:p>
    <w:p>
      <w:pPr/>
      <w:r>
        <w:rPr/>
        <w:t xml:space="preserve">Josef Havelka, státní podnik Diamo: “V prvním kole se přihlásilo 10 firem, které měly předložit kvalifikační předpoklady. Do druhého kola jich postoupilo 5 a tady už rozhodovala cena.”</w:t>
      </w:r>
    </w:p>
    <w:p>
      <w:pPr/>
      <w:r>
        <w:rPr/>
        <w:t xml:space="preserve">Společnost AVE nabídla, že kaly vytěží a zlikviduje za cenu 429 milionů korun. </w:t>
      </w:r>
    </w:p>
    <w:p>
      <w:pPr/>
      <w:r>
        <w:rPr/>
        <w:t xml:space="preserve">Josef Havelka, státní podnik Diamo: “Tato část zakázky je vlastně definitivní vymístění těch kalů, tekutých uhlovodíků a mazlavých uhlovodíků.”</w:t>
      </w:r>
    </w:p>
    <w:p>
      <w:pPr/>
      <w:r>
        <w:rPr/>
        <w:t xml:space="preserve">Po třech letech by měla začít další fáze sanace. Kontaminovaná zemina v okolí by měla být vyčištěna a vrácena zpět, jako například v místě bývalé šachty Karolina v centru Ostravy.</w:t>
      </w:r>
    </w:p>
    <w:p>
      <w:pPr/>
      <w:r>
        <w:rPr/>
        <w:t xml:space="preserve">Tomáš Macura, primátor Ostravy: “Žádná z předložených 4 variant není o tom, že by se ty laguny měly po vytěžení kalů zakonzervovat. My budeme tlačit na ministerstvo financí, aby zvolilo takovou metodu, která našim požadavkům vyhoví.”</w:t>
      </w:r>
    </w:p>
    <w:p>
      <w:pPr/>
      <w:r>
        <w:rPr/>
        <w:t xml:space="preserve">Firma AVE musí ještě vyřídit některá povolení, ale ve druhé polovině roku by mohla samotná likvidace začít. Kaly by měly být vytěženy do tří let a do pět let by měly být úplně zlikvidovány.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03/prazska-firma-ave-cz-vytezi-zbytek-kalu-z-ost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2026-06-25T01:52:15+02:00</dcterms:created>
  <dcterms:modified xsi:type="dcterms:W3CDTF">2026-06-25T01:52:15+02:00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