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Úvěry z Fondu rozvoje bydlení k dispozici už letos</w:t>
      </w:r>
    </w:p>
    <w:p>
      <w:pPr/>
      <w:r>
        <w:rPr/>
        <w:t xml:space="preserve">Žadatelé o úvěr z fondu rozvoje bydlení musí splnit několik podmínek a žádat o něj mohou právnické i fyzické osoby, které ale bydlí nebo podnikají na území města Orlová.</w:t>
      </w:r>
    </w:p>
    <w:p>
      <w:pPr/>
      <w:r>
        <w:rPr/>
        <w:t xml:space="preserve">Pavlína Staniczková, odbor správy majetku města: </w:t>
      </w:r>
      <w:r>
        <w:rPr>
          <w:i w:val="1"/>
          <w:iCs w:val="1"/>
        </w:rPr>
        <w:t xml:space="preserve">„Druhé kolo bylo vyhlášeno 1. října a uzávěrka je 31. prosince 2009. Žadatelé si mohou přijít pro informace na městský úřad nebo je získají na internetu. Žadatelé musí splňovat několik podmínek, musí byt vlastníky rodinných domků nebo nemovitostí. V případě dotace do sto tisíc korun postačuje jeden ručitel, v případě požadující částku výše, a to nad sto tisíc, tak požadujeme zástavu nemovitosti a ručitele." </w:t>
      </w:r>
    </w:p>
    <w:p>
      <w:pPr/>
      <w:r>
        <w:rPr/>
        <w:t xml:space="preserve">Peníze, které zájemci získají je možné použit na zateplení domu, výměnu oken, rekonstrukci koupelny, hydroizolace nebo pořízení čističek odpadních vod.</w:t>
      </w:r>
    </w:p>
    <w:p>
      <w:pPr/>
      <w:r>
        <w:rPr/>
        <w:t xml:space="preserve">Pavlína Staniczková, odbor správy majetku města:</w:t>
      </w:r>
      <w:r>
        <w:rPr>
          <w:i w:val="1"/>
          <w:iCs w:val="1"/>
        </w:rPr>
        <w:t xml:space="preserve"> „V případě, že se jedná o právnické osoby, tak tam se může úvěr poskytovat i na další jiné věci, jako jsou třeba opravy výtahů, lodžií nebo popřípadě dalších jiných věcí."</w:t>
      </w:r>
    </w:p>
    <w:p>
      <w:pPr/>
      <w:r>
        <w:rPr/>
        <w:t xml:space="preserve">O získání úvěru z Fondu rozvoje bydlení pak na doporučení komise rozhodují zastupitelé města.</w:t>
      </w:r>
    </w:p>
    <w:p>
      <w:pPr/>
      <w:r>
        <w:rPr/>
        <w:t xml:space="preserve">Pavlína Staniczková, odbor správy majetku města:</w:t>
      </w:r>
      <w:r>
        <w:rPr>
          <w:i w:val="1"/>
          <w:iCs w:val="1"/>
        </w:rPr>
        <w:t xml:space="preserve"> „Všechny žádosti budou postoupeny na komisi města, poté komise doporučí posouzené žádosti radě města a rada města dále postoupí žádosti zastupitelstvu, které v konečné fázi rozhodne, komu úvěr bude přidělen a budou poskytnuty finanční prostředky." </w:t>
      </w:r>
    </w:p>
    <w:p>
      <w:pPr/>
      <w:r>
        <w:rPr/>
        <w:t xml:space="preserve">V letošním roce úvěr z rozvoje bydlení získali už čtyři zájemci. Pavlína Staniczková, odbor správy majetku města: </w:t>
      </w:r>
      <w:r>
        <w:rPr>
          <w:i w:val="1"/>
          <w:iCs w:val="1"/>
        </w:rPr>
        <w:t xml:space="preserve">„V první vlně byly dotace přiděleny 93 žadatelům v celkové výši asi 7 700 tisíc korun. V letošním roce už proběhlo první kolo. Do toho prvního kola se přihlásilo několik uchazečů, čtyřem z nich byly přiděleny dotace v celkové výši 395 tisíc korun."</w:t>
      </w:r>
    </w:p>
    <w:p>
      <w:pPr/>
      <w:r>
        <w:rPr/>
        <w:t xml:space="preserve">Žádosti o úvěr je nutné odevzdat do 31. prosince toho roku. Podrobné informace, jak úvěr získat naleznete na internetových stránkách orlovského městského úřadu a to v sekci Úřad online, v podsekci Jak řešit životní situace a pak je zapotřebí rozbalit položku Finanční odbor a tam už se nachází odkaz Poskytnutí úvěru z rozvoje bydlení na území města Orlová.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71/uvery-z-fondu-rozvoje-bydleni-k-dispozici-uz-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2026-05-20T18:22:09+02:00</dcterms:created>
  <dcterms:modified xsi:type="dcterms:W3CDTF">2026-05-20T18:22:09+02:00</dcterms:modified>
</cp:coreProperties>
</file>

<file path=docProps/custom.xml><?xml version="1.0" encoding="utf-8"?>
<Properties xmlns="http://schemas.openxmlformats.org/officeDocument/2006/custom-properties" xmlns:vt="http://schemas.openxmlformats.org/officeDocument/2006/docPropsVTypes"/>
</file>