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p>
      <w:pPr/>
      <w:r>
        <w:rPr/>
        <w:t xml:space="preserve">Dvoudenní konferenci organizovalo Oddělení patologické anatomie z novojičínské nemocnice a pracoviště bioptické a cytologické laboratoře Onkologického centra. Přijely na ní necelé dvě stovky převážně laborantek z České republiky i Slovenska.</w:t>
      </w:r>
    </w:p>
    <w:p>
      <w:pPr/>
      <w:r>
        <w:rPr/>
        <w:t xml:space="preserve">Daniela Galiová, spoluorganizátorka akce: </w:t>
      </w:r>
      <w:r>
        <w:rPr>
          <w:i w:val="1"/>
          <w:iCs w:val="1"/>
        </w:rPr>
        <w:t xml:space="preserve">"Tématem dnešního sjezdu jsou vlastně trendy, zkušenosti a novinky v histologické a cytologické praxi. Na tomto sjezdu v průběhu dvou dnů zazní několik odborných přednášek ve dvou nebo ve třech odborných blocích. Mají tady možnost se prezentovat i firmy, které vlastně spolupracují s oddělením patologie ohledně vlastně výrobků a ohledně dodání svého materiálu." 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"V podstatě jsme jediná z nemocnic, která není fakultní a má onkologické centrum. A je to takové ocenění toho, co se tady dělá a také je to zviditelnění práce našich laborantek, které v podstatě připravují tu práci lékařům. Bez nich bychom nebyli schopni dávat takové kvalitní výsledky klinikům a pacientům." </w:t>
      </w:r>
    </w:p>
    <w:p>
      <w:pPr/>
      <w:r>
        <w:rPr/>
        <w:t xml:space="preserve">V blízké době by mělo Oddělení patologie v novojičínské nemocnici svou práci ještě zlepšit. Velkou změnu by tam mělo přinést spuštění nového tkáňového procesoru. Zařízení slibuje výrazné zkrácení doby potřebné pro rozbor vzorků.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"Dnes je postup takový, že jeden den se materiál odebere, my jej zpracujeme a následný den se nabarví, dostane se k lékaři na stůl. Tento nový tkáňový procesor umožňuje to, že v podstatě budeme schopni u 50 nebo 60 procent vyšetření dát klinikovi a vlastně pacientovi odpověď na to, o jakou změnu v tkání se jedná, do šesti hodin."</w:t>
      </w:r>
    </w:p>
    <w:p>
      <w:pPr/>
      <w:r>
        <w:rPr/>
        <w:t xml:space="preserve">Nový přístroj také umožní zefektivnění a zrychlení práce personálu. Pokud vše půjde podle představ, mohl by se přístroj objevit v nemocnici už letos nebo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94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2026-04-10T02:36:29+02:00</dcterms:created>
  <dcterms:modified xsi:type="dcterms:W3CDTF">2026-04-10T02:36:29+02:00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