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26.10.2009, 05:46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Čtyřkolkáři si na Karvinsku moc nezajezdí</w:t>
      </w:r>
    </w:p>
    <w:p>
      <w:pPr/>
      <w:r>
        <w:rPr/>
        <w:t xml:space="preserve">Tréninkovou dráhu kolem Kateřinských rybníků si vytvořili i přes zákaz vjezdu jezdci na čtyřkolkách a zůstává po nich spoušť.</w:t>
      </w:r>
    </w:p>
    <w:p>
      <w:pPr/>
      <w:r>
        <w:rPr/>
        <w:t xml:space="preserve">Leopold Borkala: </w:t>
      </w:r>
      <w:r>
        <w:rPr>
          <w:i w:val="1"/>
          <w:iCs w:val="1"/>
        </w:rPr>
        <w:t xml:space="preserve">"Čtvrtý rybník je rozježděný. My jsme ho kdysi využívali jen jeden rok, pak jsme ho nechali na suchu, že ho necháme zarůst rákosem, že se tambude dávat línek na výtěr, což by mu nejvíc vyhovovalo, nešlo to, začali tam jezdit na motorkách. Oni si tu normálně s těmi čtyřkolkami odbočí, pojezdí, zas vyjedou, jakoby se nic nedělo."</w:t>
      </w:r>
    </w:p>
    <w:p>
      <w:pPr/>
      <w:r>
        <w:rPr/>
        <w:t xml:space="preserve">Dlouho byli čtyřkolkáři nepostižitelní, protože policejní auta se za nimi na mnoha místech na Karvinsku nedostala. Teď ale sklapla klec. Díky nové policejní motorce jde vše ráz naráz.</w:t>
      </w:r>
    </w:p>
    <w:p>
      <w:pPr/>
      <w:r>
        <w:rPr>
          <w:i w:val="1"/>
          <w:iCs w:val="1"/>
        </w:rPr>
        <w:t xml:space="preserve">"Je tady výskyt motorkáře, který jezdí v zákazu vjezdu a při pokusu o zastavení na mě najížděl,"</w:t>
      </w:r>
      <w:r>
        <w:rPr/>
        <w:t xml:space="preserve"> ozývá se z policejní vysílačky.</w:t>
      </w:r>
    </w:p>
    <w:p>
      <w:pPr/>
      <w:r>
        <w:rPr/>
        <w:t xml:space="preserve">Teď už motorkář nemá šanci uniknout. Libor Kristian, PČR Horní Suchá: </w:t>
      </w:r>
      <w:r>
        <w:rPr>
          <w:i w:val="1"/>
          <w:iCs w:val="1"/>
        </w:rPr>
        <w:t xml:space="preserve">"Tito lidé porušují hned několik zákonů. Kromě porušení silničního a mysliveckého zákona se motorkář dopustil najížděním na policejní motorku i útoku na veřejného činitele a může skončit až na pět let za mřížemi. My to řešíme tak, jak nám zákon ukládá, nic mimo zákon a řešíme to každopádně přísně. Máme konečně prostředek na to, abychom účinně zasahovali proti pachatelům, kteří nám poškozují krajinu."</w:t>
      </w:r>
    </w:p>
    <w:p>
      <w:pPr/>
      <w:r>
        <w:rPr/>
        <w:t xml:space="preserve">Petr Bambula, OO PČR Horní Suchá: </w:t>
      </w:r>
      <w:r>
        <w:rPr>
          <w:i w:val="1"/>
          <w:iCs w:val="1"/>
        </w:rPr>
        <w:t xml:space="preserve">"Je to obrovská výhoda oproti vozidlům, lepší dostupnost v terénu, lehká ovladatelnost, jedná se o poměrně lehký motocykl poměrně výkonný."</w:t>
      </w:r>
    </w:p>
    <w:p>
      <w:pPr/>
      <w:r>
        <w:rPr/>
        <w:t xml:space="preserve">Terénní motorka objíždí karvinský terén prakticky denně a čtyřkolkářům tak nezbývá, než si najít jiné působiště.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030/ctyrkolkari-si-na-karvinsku-moc-nezajez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2026-06-24T20:17:34+02:00</dcterms:created>
  <dcterms:modified xsi:type="dcterms:W3CDTF">2026-06-24T20:17:34+02:00</dcterms:modified>
</cp:coreProperties>
</file>

<file path=docProps/custom.xml><?xml version="1.0" encoding="utf-8"?>
<Properties xmlns="http://schemas.openxmlformats.org/officeDocument/2006/custom-properties" xmlns:vt="http://schemas.openxmlformats.org/officeDocument/2006/docPropsVTypes"/>
</file>