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má rozpočet přes 550 milionů</w:t>
      </w:r>
    </w:p>
    <w:p>
      <w:pPr/>
      <w:r>
        <w:rPr/>
        <w:t xml:space="preserve">Vůbec prvním bodem při posledním letošním jednání zastupitelstva byl slib nového zastupitele. Místo nedávno zesnulé Pavly Kramolišové z České strany sociálně demokratické nastoupil první náhradník Milan Poliak. V zastupitelstvu se chce věnovat především zdravotnictví a ovzduší. Milan Poliak (ČSSD), nový zastupitel města říká: </w:t>
      </w:r>
      <w:r>
        <w:rPr>
          <w:i w:val="1"/>
          <w:iCs w:val="1"/>
        </w:rPr>
        <w:t xml:space="preserve">"Samozřejmě mám radost, že jsme vyhráli volby a že poplatky už lidé nebudou platit, to především."</w:t>
      </w:r>
    </w:p>
    <w:p>
      <w:pPr/>
      <w:r>
        <w:rPr/>
        <w:t xml:space="preserve">Rozpočet na příští rok zastupitelé schválili všemi hlasy ve výši přes 550 miliónů korun, což je téměř o 120 milionů více než vloni. Na investice příští rok poplyne téměř 170 milionů. Necelých 40 spolkne druhá etapa rekonstrukce náměstí, zhruba pěti milióny se pamatuje na pokračování regenerace sídliště v Loučce.</w:t>
      </w:r>
    </w:p>
    <w:p>
      <w:pPr/>
      <w:r>
        <w:rPr/>
        <w:t xml:space="preserve">Vladimír Bárta (ODS), místostarosta města: </w:t>
      </w:r>
      <w:r>
        <w:rPr>
          <w:i w:val="1"/>
          <w:iCs w:val="1"/>
        </w:rPr>
        <w:t xml:space="preserve">"To projednávání, které tomu předcházelo ať už ve všech orgánech zastupitelstva, nebo na semináři zastupitelstva, pomohlo. Bylo vidět, že naši zastupitelé jsou zodpovědní. Nový rozpočet má v sobě, ve srovnání s předchozími, největší obsah nákladů na investiční akce velmi velkého rozsahu a počítá také projekty, podanými a zpracovými pro Evropskou unii."</w:t>
      </w:r>
    </w:p>
    <w:p>
      <w:pPr/>
      <w:r>
        <w:rPr/>
        <w:t xml:space="preserve">Rozpočet prošel hladce také díky změně postoje sociálních demokratů. Ti původně navrhovali navýšení grantových okruhů v oblasti sociální a zdravotní, pro kulturu, volnočasové aktivity a činnost spolků a sdružení, o celkem 400 tisíc korun. Návrh ale ve čtvrtek stáhli, protože nebyla vůle prosadit změnu už schválených příspěvků pro vybrané příjemce. Místo toho zastupitelé schválili vyhlášení výzvy k předkládání návrhů na změnu grantových pravidel. Sociální demokraté už mají představu, co zastupitelům předloží.</w:t>
      </w:r>
    </w:p>
    <w:p>
      <w:pPr/>
      <w:r>
        <w:rPr/>
        <w:t xml:space="preserve">Břetislav Kelnar (ČSSD), zastupitel města: </w:t>
      </w:r>
      <w:r>
        <w:rPr>
          <w:i w:val="1"/>
          <w:iCs w:val="1"/>
        </w:rPr>
        <w:t xml:space="preserve">"Těch žádostí na město je hodně. Jednak jsou to žádosti, které mnohdy nemají s Nový Jičínem co dělat, proto jednáme o tom, aby žádosti byly zjednoušeny a zpřehledněny. Dále, aby finanční prostředky, které se na projekty rozdělují, byly cílené na ty organizace, které skutečně provádějí svoji činnost v Novém Jičíně. Zásadní věc je ta, aby jedna organizace mohla získat jeden grant v jednom okruhu."</w:t>
      </w:r>
    </w:p>
    <w:p>
      <w:pPr/>
      <w:r>
        <w:rPr/>
        <w:t xml:space="preserve">Návrhy na změnu grantových pravidel, ať už od politických stran nebo organizací ve městě, budou zastupitelé projednávat na některém ze svých jarních zasedání.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07/mesto-ma-rozpocet-pres-550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2026-07-09T14:38:16+02:00</dcterms:created>
  <dcterms:modified xsi:type="dcterms:W3CDTF">2026-07-09T14:38:16+02:00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