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má pravidla pro aktivity na pozemcích města</w:t>
      </w:r>
    </w:p>
    <w:p>
      <w:pPr/>
      <w:r>
        <w:rPr/>
        <w:t xml:space="preserve">Nová pravidla tedy formulují zásady, jaké aktivity a za jakých podmínek může občan provozovat na pozemcích města, zejména tedy v oblasti městské zeleně. </w:t>
      </w:r>
    </w:p>
    <w:p>
      <w:pPr/>
      <w:r>
        <w:rPr/>
        <w:t xml:space="preserve">“Stále častěji jsme se setkávali s tím, že si lidé neorganizovaně, nekontrolovaně prováděli výsadbu stromů, keřů na pozemcích města a ty pak třeba vyrostly a stínily zase některým občanům v oknech nebo vyrostly a bránily ve výhledu, když jste jel autem, takže snižovaly rozhled na komunikaci,” uvedla Marie Machková, tisková mluvčí MěÚ Nový Jičín.</w:t>
      </w:r>
    </w:p>
    <w:p>
      <w:pPr/>
      <w:r>
        <w:rPr/>
        <w:t xml:space="preserve">Nevhodně vysazený keř nebo strom může svými kořeny například porušit inženýrské sítě v zemi, nejčastěji se to stává v případech vodovodního potrubí.</w:t>
      </w:r>
    </w:p>
    <w:p>
      <w:pPr/>
      <w:r>
        <w:rPr/>
        <w:t xml:space="preserve">K dalším kolizím mezi občany a správci zeleně dochází v situacích, kdy lidé na pozemky města umístili různé objekty lavičky, kameny, umělecké předměty a zábradlí.   </w:t>
      </w:r>
    </w:p>
    <w:p>
      <w:pPr/>
      <w:r>
        <w:rPr/>
        <w:t xml:space="preserve">“Na druhou stranu si město velmi vážní aktivit občanů a velmi oceňuje jejich zájem o to, jak vypadá jejich okolí, ve kterém bydlí, tak se rozhodlo stanovit pravidla, aby k těm kolizním situacím nedocházelo a aby obě strany byly spokojen,” dodala tisková mluvčí MěÚ Nový Jičín.</w:t>
      </w:r>
    </w:p>
    <w:p>
      <w:pPr/>
      <w:r>
        <w:rPr/>
        <w:t xml:space="preserve">Podle nových pravidel musí občan výsadbu vlastní zeleně na veřejném prostranství nebo umístění předmětů konzultovat s příslušnými odbory. Podrobné informace jsou zveřejněny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077/nj-ma-pravidla-pro-aktivity-na-pozem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2026-06-19T06:08:14+02:00</dcterms:created>
  <dcterms:modified xsi:type="dcterms:W3CDTF">2026-06-19T06:08:14+02:00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