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Korunovační klenoty Lucemburků v Opavě</w:t>
      </w:r>
    </w:p>
    <w:p>
      <w:pPr/>
      <w:r>
        <w:rPr/>
        <w:t xml:space="preserve">Královský rod Lucemburků nastoupil na český trůn po  smrti posledního Přemyslovce Václava III. Za  jeho vlády se české země staly centrem Evropy a Praha  hlavním městem Svaté římské říše.Jedním z prvních panovníků byl teprve 14letý Jan Lucemburský.</w:t>
      </w:r>
    </w:p>
    <w:p>
      <w:pPr/>
      <w:r>
        <w:rPr/>
        <w:t xml:space="preserve">Lenka Rychtářová, kurátorka výstavy:</w:t>
      </w:r>
    </w:p>
    <w:p>
      <w:pPr/>
      <w:r>
        <w:rPr/>
        <w:t xml:space="preserve">„Začínáme, samozřejmě rokem 1310, kdy Lucemburkové se doslali na český trůn. Končíme r. 1437, kdy umírá Zikmund Lucemburský.“</w:t>
      </w:r>
    </w:p>
    <w:p>
      <w:pPr/>
      <w:r>
        <w:rPr/>
        <w:t xml:space="preserve">Nejvíce pozornosti je věnováno Karlu IV., který proslul stavebním rozmachem, rozvojem vzdělanosti i kulturní úrovně. Historikové ovšem přikládají velký význam také Zikmundu Lucemburskému, který tuto královskou dynastii ukončuje.</w:t>
      </w:r>
    </w:p>
    <w:p>
      <w:pPr/>
      <w:r>
        <w:rPr/>
        <w:t xml:space="preserve">Lenka Rychtářová, kurátorka výstavy:</w:t>
      </w:r>
    </w:p>
    <w:p>
      <w:pPr/>
      <w:r>
        <w:rPr/>
        <w:t xml:space="preserve">„Zikmund Lucemburský musel řešit problémy, jako bylo papežské schizma, husitství. Za dob jeho panování došlo vlastně k upálení Jana Husa na Kostnickém koncilu .“</w:t>
      </w:r>
    </w:p>
    <w:p>
      <w:pPr/>
      <w:r>
        <w:rPr/>
        <w:t xml:space="preserve">Čeští panovníci toho měli hodně nejen na svých bedrech, ale také na svých  hlavách. Svatováclavská koruna vážila víc jak dvě kila, císařská koruna 3,5.  Tyto vzácné repliky jsou k vidění jen výjimečně. V celé Evropě jich je jen pět. Jejich autorem je zlatník Jiří Urban. Zhotoveny jsou přesně podle originálů korunovačních klenotů, které jsou uloženy na Pražském hradě, v Chrámu sv. Víta.</w:t>
      </w:r>
    </w:p>
    <w:p>
      <w:pPr/>
      <w:r>
        <w:rPr/>
        <w:t xml:space="preserve">Součástí výstavy jsou i ukázky kopií bohatě ilustrovaných středověkých rukopisů, které pocházejí především z období vlády Václava IV.  Milovníci historie si mohou  knihy prolistovat také na  dotykovém monitoru.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79/korunovacni-klenoty-lucemburk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2026-06-26T09:24:28+02:00</dcterms:created>
  <dcterms:modified xsi:type="dcterms:W3CDTF">2026-06-26T09:24:28+02:00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