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srpen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87/prehled-roku-2007--sr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