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Nekuřácká restaurace</w:t>
      </w:r>
    </w:p>
    <w:p>
      <w:pPr/>
      <w:r>
        <w:rPr/>
        <w:t xml:space="preserve">Salónek pro kuřáky a hned o pár metrů dál je salónek pro nekuřáky. Tak to dnes vypadá v každém druhém baru nebo restauraci. Tomáš Konderla podniká ve Frýdku-Místku už pět let. A protože vidí problém, který stojí například před rodiči s dětmi, kteří chtějí navštívit restauraci, udělal v nekuřáckém salónku své restaurace dětský koutek. Aby to nebylo všechno, s kamarádem se rozhodli otevřít vůbec první nekuřáckou restauraci ve Frýdku-Místku.</w:t>
      </w:r>
    </w:p>
    <w:p>
      <w:pPr/>
      <w:r>
        <w:rPr/>
        <w:t xml:space="preserve">Jak na tento nápad reagují lidé? </w:t>
      </w:r>
      <w:r>
        <w:rPr>
          <w:i w:val="1"/>
          <w:iCs w:val="1"/>
        </w:rPr>
        <w:t xml:space="preserve">"Myslím, že je to dobré. Myslím, že by jich mělo být víc. Protože my matky opravdu nemáme kam chodit."</w:t>
      </w:r>
    </w:p>
    <w:p>
      <w:pPr/>
      <w:r>
        <w:rPr>
          <w:i w:val="1"/>
          <w:iCs w:val="1"/>
        </w:rPr>
        <w:t xml:space="preserve">"Velice, velice se mi ten nápad líbí. Protože nesnáším, když někdo kouří u jídla."</w:t>
      </w:r>
    </w:p>
    <w:p>
      <w:pPr/>
      <w:r>
        <w:rPr>
          <w:i w:val="1"/>
          <w:iCs w:val="1"/>
        </w:rPr>
        <w:t xml:space="preserve">"Možná by to chtělo ještě více restaurací pro matky s dětmi, kde by se dalo posedět a kde by děti měly i vyžití. Protože ne vždycky vám dítě sedí u stolu vzorně."</w:t>
      </w:r>
    </w:p>
    <w:p>
      <w:pPr/>
      <w:r>
        <w:rPr/>
        <w:t xml:space="preserve">Tomáš Konderla říká:</w:t>
      </w:r>
      <w:r>
        <w:rPr>
          <w:i w:val="1"/>
          <w:iCs w:val="1"/>
        </w:rPr>
        <w:t xml:space="preserve"> "Budeme první, je to takový skok do neznáma. Určitě tam počáteční strach je, protože nevíme, jak budou reagovat lidi."</w:t>
      </w:r>
    </w:p>
    <w:p>
      <w:pPr/>
      <w:r>
        <w:rPr/>
        <w:t xml:space="preserve">Tomášův známý se kdysi pokusil otevřít nekuřácký bar. I přesto, že je nekuřáků více než kuřáků, kterých je jen třetina dospělé populace, bar zkrachoval. I přes to pan Konderla do rizikového podnikání jde. </w:t>
      </w:r>
      <w:r>
        <w:rPr>
          <w:i w:val="1"/>
          <w:iCs w:val="1"/>
        </w:rPr>
        <w:t xml:space="preserve">"Jsme zarputilí nekuřáci, tak jsme se pokusili otevřít nekuřáckou restauraci. Uvidíme, jaký to dá podnět našim zákazníkům."</w:t>
      </w:r>
    </w:p>
    <w:p>
      <w:pPr/>
      <w:r>
        <w:rPr/>
        <w:t xml:space="preserve">Jestli bude o jedinou nekuřáckou restauraci zájem, ukáže čas. </w:t>
      </w:r>
      <w:r>
        <w:rPr>
          <w:i w:val="1"/>
          <w:iCs w:val="1"/>
        </w:rPr>
        <w:t xml:space="preserve">"Na kuřáckou ji ale lze změnit vždycky,"</w:t>
      </w:r>
      <w:r>
        <w:rPr/>
        <w:t xml:space="preserve"> říká pan Tomáš, který je zatím stále optimistou.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41/nekuracka-restau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2026-04-23T03:09:10+02:00</dcterms:created>
  <dcterms:modified xsi:type="dcterms:W3CDTF">2026-04-23T03:09:10+02:00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