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očkování H1N1 není v Havířově zájem</w:t>
      </w:r>
    </w:p>
    <w:p>
      <w:pPr/>
      <w:r>
        <w:rPr/>
        <w:t xml:space="preserve">Na počátku pandemie všichni kritizovali, kde je vakcína, proč se neočkuje. Dnes tady je, ale je o ni mizivý zájem, a to i mezi odborníky. Zhruba ze 480 zdravotníků havířovské nemocnice, se nechalo od konce listopadu naočkovat jen pouhých 60. Celkové číslo naočkovaných v Havířově je 190.</w:t>
      </w:r>
    </w:p>
    <w:p>
      <w:pPr/>
      <w:r>
        <w:rPr/>
        <w:t xml:space="preserve">Jiří Montag, primář Centrálního příjmu: </w:t>
      </w:r>
      <w:r>
        <w:rPr>
          <w:i w:val="1"/>
          <w:iCs w:val="1"/>
        </w:rPr>
        <w:t xml:space="preserve">„Jednak není jasno ani mezi lékařskou veřejností a můžeme číst v médiích, že někteří lékaři jsou pro a někteří proti. A laická veřejnost také vychází z toho, co se doví od známých, z médií i lékařů."</w:t>
      </w:r>
    </w:p>
    <w:p>
      <w:pPr/>
      <w:r>
        <w:rPr/>
        <w:t xml:space="preserve">Přesto primář všem rizikovým skupinám doporučuje očkování, jelikož některé nemoci jsou spojené s prasečí chřipkou, jako je těžký zápal plic.</w:t>
      </w:r>
    </w:p>
    <w:p>
      <w:pPr/>
      <w:r>
        <w:rPr/>
        <w:t xml:space="preserve">Jiří Montag, primář Centrálního příjmu: </w:t>
      </w:r>
      <w:r>
        <w:rPr>
          <w:i w:val="1"/>
          <w:iCs w:val="1"/>
        </w:rPr>
        <w:t xml:space="preserve">„Pandemie prasečí chřipky není u konce. Skončila jedna vlna a dá se očekávat, že v následujícím období, v lednu, únoru přijde druhá vlna. Podle dalších sdělení tato vlna nemusí být jediná a poslední. Očekává se, že celý letošní rok bude těch vln několik."</w:t>
      </w:r>
    </w:p>
    <w:p>
      <w:pPr/>
      <w:r>
        <w:rPr/>
        <w:t xml:space="preserve">Nejvíce se všichni obávají vedlejších negativních účinků. Mnozí si také myslí, že už prasečí chřipku prodělali a mají protilátky. Největší procento naočkovaných bylo s chorobami ledvin či srdce. Zdravotníci volili různé důvody.</w:t>
      </w:r>
    </w:p>
    <w:p>
      <w:pPr/>
      <w:r>
        <w:rPr/>
        <w:t xml:space="preserve">Anketa, zdravotníci, pacienti: 1. </w:t>
      </w:r>
      <w:r>
        <w:rPr>
          <w:i w:val="1"/>
          <w:iCs w:val="1"/>
        </w:rPr>
        <w:t xml:space="preserve">„Čekám příští měsíc potomka, tak ho nechci nakazit." </w:t>
      </w:r>
      <w:r>
        <w:rPr/>
        <w:t xml:space="preserve">2. </w:t>
      </w:r>
      <w:r>
        <w:rPr>
          <w:i w:val="1"/>
          <w:iCs w:val="1"/>
        </w:rPr>
        <w:t xml:space="preserve">„Budu mít operaci srdce, tak jsem se nechal naočkovat."</w:t>
      </w:r>
      <w:r>
        <w:rPr/>
        <w:t xml:space="preserve"> 3. </w:t>
      </w:r>
      <w:r>
        <w:rPr>
          <w:i w:val="1"/>
          <w:iCs w:val="1"/>
        </w:rPr>
        <w:t xml:space="preserve">„Já jsem se bála infekce."</w:t>
      </w:r>
      <w:r>
        <w:rPr/>
        <w:t xml:space="preserve"> 4. </w:t>
      </w:r>
      <w:r>
        <w:rPr>
          <w:i w:val="1"/>
          <w:iCs w:val="1"/>
        </w:rPr>
        <w:t xml:space="preserve">„Já jsem byl obvodní lékařkou vybrán na očkování jako těžký astmatik."</w:t>
      </w:r>
    </w:p>
    <w:p>
      <w:pPr/>
      <w:r>
        <w:rPr/>
        <w:t xml:space="preserve">Podle odborníků i očkování na sezónní chřipku může mít pozitivní vliv na průběh H1N1. Nicméně nyní už je na vakcinaci skoro pozdě.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621/o-ockovani-h1n1-neni-v-havirove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2026-06-25T04:24:21+02:00</dcterms:created>
  <dcterms:modified xsi:type="dcterms:W3CDTF">2026-06-25T04:24:21+02:00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