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27.1.2016,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Hejtman diskutoval v Opavě se studenty</w:t>
      </w:r>
    </w:p>
    <w:p>
      <w:pPr/>
      <w:r>
        <w:rPr/>
        <w:t xml:space="preserve">Projekt Emise bojuje už tři roky za čistější ovzduší. Studenti Slezského gymnázia v době topné sezony vyrážejí pravidelně do ulic a upozorňují domkaře na špatné zatápění a také je informují o dotaci na ekologický kotel.</w:t>
      </w:r>
    </w:p>
    <w:p>
      <w:pPr/>
      <w:r>
        <w:rPr/>
        <w:t xml:space="preserve">Kamila Tkáčová, koordinátorka Projektu Emise:</w:t>
      </w:r>
    </w:p>
    <w:p>
      <w:pPr/>
      <w:r>
        <w:rPr/>
        <w:t xml:space="preserve">“Projekt Emise startoval raketovou rychlostí. Mysleli jsme, že budeme jen na lokální úrovni.”</w:t>
      </w:r>
    </w:p>
    <w:p>
      <w:pPr/>
      <w:r>
        <w:rPr/>
        <w:t xml:space="preserve">Projekt ale dávno překonal hranice Opavy i kraje. Jeho tvůrci mají podíl na chystané novele zákona o ovzduší, která umožní kontrolovat, čím vlastně lidé zatápí.</w:t>
      </w:r>
    </w:p>
    <w:p>
      <w:pPr/>
      <w:r>
        <w:rPr/>
        <w:t xml:space="preserve">Luboš Plachký, bývalý student Slezského gymnázia</w:t>
      </w:r>
    </w:p>
    <w:p>
      <w:pPr/>
      <w:r>
        <w:rPr/>
        <w:t xml:space="preserve">“Já jsem vlastně vymyslel tu hlavní myšlenku s tím, že jsem s kolegy začal zkoumat zákon na ochranu ovzduší.”</w:t>
      </w:r>
    </w:p>
    <w:p>
      <w:pPr/>
      <w:r>
        <w:rPr/>
        <w:t xml:space="preserve">Se studenty Slezského gymnázia přijel nejen o chystané novele zákona debatovat hejtman Moravskoslezského kraje Miroslav Novák</w:t>
      </w:r>
    </w:p>
    <w:p>
      <w:pPr/>
      <w:r>
        <w:rPr/>
        <w:t xml:space="preserve">Miroslav Novák (ČSSD), hejtman MS kraje:</w:t>
      </w:r>
    </w:p>
    <w:p>
      <w:pPr/>
      <w:r>
        <w:rPr/>
        <w:t xml:space="preserve">“Diskutovat o celé problematice, kam by chtěli svůj projekt dotáhnout a jak jim můžeme pomoci a také kterými kroky se v minulosti vydal kraj.”</w:t>
      </w:r>
    </w:p>
    <w:p>
      <w:pPr/>
      <w:r>
        <w:rPr/>
        <w:t xml:space="preserve">Moravskoslezský kraj totiž patří k prvním v republice, který začal s tzv. kotlíkovou dotací, která v letošním roce může pokrýt až 100 % nákladů žadatelů. O této možnosti informují také emisaři na svých obchůzkách, kdy bojují za čistější ovzduší.</w:t>
      </w:r>
    </w:p>
    <w:p>
      <w:pPr/>
      <w:r>
        <w:rPr/>
        <w:t xml:space="preserve">Svou iniciativou to ale emisaři dotáhli až k novele Zákona o ovzduší. Teď jsou dokonce přizváni do Výboru poslanecké sněmovny pro životní prostředí k jejímu projednání.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26233/hejtman-diskutoval-v-opave-se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2026-05-06T04:27:55+02:00</dcterms:created>
  <dcterms:modified xsi:type="dcterms:W3CDTF">2026-05-06T04:27:55+02:00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