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kostel Narození Panny Marie bez lešení</w:t>
      </w:r>
    </w:p>
    <w:p>
      <w:pPr/>
      <w:r>
        <w:rPr/>
        <w:t xml:space="preserve">Shánět peníze na cokoli je čím dál těžší. A samy z nebe nespadnou ani, když se jedná o rekonstrukci kostela. O to příznivější zprávou je, že orlovský kostel Narození panny Marie, díky milionovým investicím, opravdu prokoukl. Největší problém byl s věžemi. Byly tak zchátralé, že ohrožovaly kolemjdoucí.</w:t>
      </w:r>
    </w:p>
    <w:p>
      <w:pPr/>
      <w:r>
        <w:rPr/>
        <w:t xml:space="preserve">Martin Pastrnák, děkan karvinský:</w:t>
      </w:r>
      <w:r>
        <w:rPr>
          <w:i w:val="1"/>
          <w:iCs w:val="1"/>
        </w:rPr>
        <w:t xml:space="preserve"> "Začal jsem tím, že jsem požádal šachtu o vyrovnání důlních škod, na které tento chrám měl nárok. Konkrétně Důl ČSA a státní podnik Diamo vyšly vstříc, takže se začala opravovat první jižní věž. Také město přispělo nemalým dílem."</w:t>
      </w:r>
    </w:p>
    <w:p>
      <w:pPr/>
      <w:r>
        <w:rPr/>
        <w:t xml:space="preserve">Město Orlová přispělo na opravu kostela pěti miliony korun. Přístup radnice děkan Pastrnák velmi oceňuje a vzájemné vztahy s vedením města označuje za nadstandardní. Celkové náklady na obnovu chrámu však přesáhly 17 milionů. Stát se na náročné rekonstrukci podílel pouze částkou 2 a půl milionu korun.</w:t>
      </w:r>
    </w:p>
    <w:p>
      <w:pPr/>
      <w:r>
        <w:rPr>
          <w:i w:val="1"/>
          <w:iCs w:val="1"/>
        </w:rPr>
        <w:t xml:space="preserve">"Jak všichni víme, stát musí velmi bedlivě přemýšlet nad tím, do čeho bude investovat. A prosadit opravu, byť Slezských hradčan, v Orlové je pro Pražáky tak obtížné, protože oni neví, kde Orlová leží,"</w:t>
      </w:r>
      <w:r>
        <w:rPr/>
        <w:t xml:space="preserve"> řká děkan Pastrnák.</w:t>
      </w:r>
    </w:p>
    <w:p>
      <w:pPr/>
      <w:r>
        <w:rPr/>
        <w:t xml:space="preserve">Příjemným překvapením ale jsou nejen pro děkana příspěvky farníků: </w:t>
      </w:r>
      <w:r>
        <w:rPr>
          <w:i w:val="1"/>
          <w:iCs w:val="1"/>
        </w:rPr>
        <w:t xml:space="preserve">"Jejich příspěvky byly velmi náročné, mnohdy to byly i milionové částky."</w:t>
      </w:r>
    </w:p>
    <w:p>
      <w:pPr/>
      <w:r>
        <w:rPr/>
        <w:t xml:space="preserve">Ještě jednou ale musíme zmínit roli města. Díky třísettisícové finanční injekci se mohla uskutečnit také generální oprava varhan. </w:t>
      </w:r>
      <w:r>
        <w:rPr>
          <w:i w:val="1"/>
          <w:iCs w:val="1"/>
        </w:rPr>
        <w:t xml:space="preserve">"Takže bych chtěl spojit to světské nebo kulturní s tím duchovním. Protože si myslím, že v kostele se mohou setkávat lidé nejenom věřící, ale také nevěřící," říká</w:t>
      </w:r>
      <w:r>
        <w:rPr/>
        <w:t xml:space="preserve"> děkan a dodává: </w:t>
      </w:r>
      <w:r>
        <w:rPr>
          <w:i w:val="1"/>
          <w:iCs w:val="1"/>
        </w:rPr>
        <w:t xml:space="preserve">"Myslím si, že kostel by měl spojovat nebo být útočištěm pro to, aby lidé hledali to, co je spojuje, ne to, co je dělí."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68/orlovsky-kostel-narozeni-panny-marie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