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Pejskaři pozor, začíná mrznout!</w:t>
      </w:r>
    </w:p>
    <w:p>
      <w:pPr/>
      <w:r>
        <w:rPr/>
        <w:t xml:space="preserve">Zbyněk Horák, veterinář: </w:t>
      </w:r>
      <w:r>
        <w:rPr>
          <w:i w:val="1"/>
          <w:iCs w:val="1"/>
        </w:rPr>
        <w:t xml:space="preserve">„Posypová sůl je všeobecně agresivní skoro na všechno. Ať jsou to boty, lidská kůže, ať je to kůže tlapek psů. Je dobré tlapky ošetřovat ochrannými krémy nebo balzámy, které jsou volně prodejné ve veterinárních ordinacích a klinikách."</w:t>
      </w:r>
    </w:p>
    <w:p>
      <w:pPr/>
      <w:r>
        <w:rPr/>
        <w:t xml:space="preserve">Pobyt na mrazu nesvědčí především štěňatům. Jejich venčení by mělo být časově omezené. Pes má normální teplotu 38 až 39 stupňů celsia.</w:t>
      </w:r>
    </w:p>
    <w:p>
      <w:pPr/>
      <w:r>
        <w:rPr/>
        <w:t xml:space="preserve">Zbyněk Horák, veterinář: </w:t>
      </w:r>
      <w:r>
        <w:rPr>
          <w:i w:val="1"/>
          <w:iCs w:val="1"/>
        </w:rPr>
        <w:t xml:space="preserve">„Běžné podchlazení se může projevit i třeba častým močením, kdy může dojít k podchlazení močového měchýře, ledvin. Může to být nachlazení, apatie, nechutenství. Hlavní příznak je snížená teplota pod 35 stupňů. Jako první pomoc je nutné psa zahřívat, stabilizovat krevní oběh a bylo by dobré navštívit veterinárního lékaře."</w:t>
      </w:r>
    </w:p>
    <w:p>
      <w:pPr/>
      <w:r>
        <w:rPr/>
        <w:t xml:space="preserve">Během sněhové nadílky by se rovněž mělo myslet na to, že pes si nedokáže běžným způsobem obrušovat drápky.</w:t>
      </w:r>
    </w:p>
    <w:p>
      <w:pPr/>
      <w:r>
        <w:rPr/>
        <w:t xml:space="preserve">Zbyněk Horák, veterinář: </w:t>
      </w:r>
      <w:r>
        <w:rPr>
          <w:i w:val="1"/>
          <w:iCs w:val="1"/>
        </w:rPr>
        <w:t xml:space="preserve">„Je třeba hlavně u těch bytových pejsků drápky stříhat. Majitel si to může udělat sám, ale musí dávat pozor, aby neporanil nehtové lůžko, ve kterém je jednak krevní zásobení a inervace."</w:t>
      </w:r>
    </w:p>
    <w:p>
      <w:pPr/>
      <w:r>
        <w:rPr/>
        <w:t xml:space="preserve">Ten, kdo si na zákrok netroufá, může využít odborníky.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2681/pejskari-pozor-zacina-mrzn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2026-06-26T06:55:18+02:00</dcterms:created>
  <dcterms:modified xsi:type="dcterms:W3CDTF">2026-06-26T06:55:18+02:00</dcterms:modified>
</cp:coreProperties>
</file>

<file path=docProps/custom.xml><?xml version="1.0" encoding="utf-8"?>
<Properties xmlns="http://schemas.openxmlformats.org/officeDocument/2006/custom-properties" xmlns:vt="http://schemas.openxmlformats.org/officeDocument/2006/docPropsVTypes"/>
</file>