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deskových her z Karviné pořádali turnaj</w:t>
      </w:r>
    </w:p>
    <w:p>
      <w:pPr/>
      <w:r>
        <w:rPr/>
        <w:t xml:space="preserve">Několik mladých lidí přišlo do Krajského střediska volného času za zábavou. Tentokrát trochu netradiční a málem zapomnělou. Konal se zde první letošní turnaj v deskových a karetních hrách.</w:t>
      </w:r>
    </w:p>
    <w:p>
      <w:pPr/>
      <w:r>
        <w:rPr/>
        <w:t xml:space="preserve">Martin Frydrych, vedoucí Klubu deskových her: </w:t>
      </w:r>
      <w:r>
        <w:rPr>
          <w:i w:val="1"/>
          <w:iCs w:val="1"/>
        </w:rPr>
        <w:t xml:space="preserve">"Hlavně jsme chtěli spíše aby lidé přišli se s tímto seznámit, nalákat je a získat skupinku nadšenců, kteří by se potom přidali do toho klubu."</w:t>
      </w:r>
    </w:p>
    <w:p>
      <w:pPr/>
      <w:r>
        <w:rPr/>
        <w:t xml:space="preserve">Klub deskových her funguje pod Juventusem již nějakou dobu, a to nepravidelně. Kvůli počítačům a virtuální realitě totiž kouzlo deskových her pomalu skomírá.</w:t>
      </w:r>
    </w:p>
    <w:p>
      <w:pPr/>
      <w:r>
        <w:rPr/>
        <w:t xml:space="preserve">Martin Frydrych, vedoucí Klubu deskových her: </w:t>
      </w:r>
      <w:r>
        <w:rPr>
          <w:i w:val="1"/>
          <w:iCs w:val="1"/>
        </w:rPr>
        <w:t xml:space="preserve">"Kdyby byl určitě zájem, tak se to dá s Juventusem a s Martinou Jančíkovou domluvit a nebyl by problém na jaře nebo před prázdninami jeden takový turnaj nebo i volné hraní."</w:t>
      </w:r>
    </w:p>
    <w:p>
      <w:pPr/>
      <w:r>
        <w:rPr/>
        <w:t xml:space="preserve">Anketa, účastníci turnaje: 1. </w:t>
      </w:r>
      <w:r>
        <w:rPr>
          <w:i w:val="1"/>
          <w:iCs w:val="1"/>
        </w:rPr>
        <w:t xml:space="preserve">"Jsem si chtěl zahrát s více lidmi, protože to doma hrajeme ve dvou lidech, tak bych chtěl poznat nové lidi na ty deskovky."</w:t>
      </w:r>
      <w:r>
        <w:rPr/>
        <w:t xml:space="preserve"> 2. </w:t>
      </w:r>
      <w:r>
        <w:rPr>
          <w:i w:val="1"/>
          <w:iCs w:val="1"/>
        </w:rPr>
        <w:t xml:space="preserve">"Tady jsem to našel úplně náhodou, z důvodu si zahrát s více lidmi, protože hrát ve dvou to není ono, chce to fakt poznat nové lidi se stejnými zájmy." </w:t>
      </w:r>
      <w:r>
        <w:rPr/>
        <w:t xml:space="preserve">3. </w:t>
      </w:r>
      <w:r>
        <w:rPr>
          <w:i w:val="1"/>
          <w:iCs w:val="1"/>
        </w:rPr>
        <w:t xml:space="preserve">"Já jsem tyto hry začínala hrát tady v klubu, když jsem přišla na to, že jsou i jiné hry než Člověče, nezlob se, a velmi mě to chytlo. V ZŠ a MŠ Prameny si můžou přijít hrát do kroužku tyto hry. Velmi je to chytlo a myslím, že takto se posilují i rodinné vazby, protože rodiče kupují tyto hry, spolu si je hrají a mají z toho radost."</w:t>
      </w:r>
    </w:p>
    <w:p>
      <w:pPr/>
      <w:r>
        <w:rPr/>
        <w:t xml:space="preserve">K dispozici má klub velkou škálu her. Na turnaji se hráli například Lovci a sběrači, Osadníci z Katanu, Portoriko a Karkasone.</w:t>
      </w:r>
    </w:p>
    <w:p>
      <w:pPr/>
      <w:r>
        <w:rPr/>
        <w:t xml:space="preserve">Martin Frydrych, vedoucí Klubu deskových her: </w:t>
      </w:r>
      <w:r>
        <w:rPr>
          <w:i w:val="1"/>
          <w:iCs w:val="1"/>
        </w:rPr>
        <w:t xml:space="preserve">"Řekl bych, ten Karkasone a Osadníci z Katanu jsou jednoduché hry pro vtáhnutí lidí do světa těch deskových her, ta hra Portoriko je náročnější, složitější na přemýšlení, je to taková strategická, obchodně-stavitelská hra, takže z toho důvodu tyto tři základní hry."</w:t>
      </w:r>
    </w:p>
    <w:p>
      <w:pPr/>
      <w:r>
        <w:rPr/>
        <w:t xml:space="preserve">Tyto hry jsou hry vhodné i pro rodiny. Například Karkasone je i cenově dostupnější a vhodná i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52/nadsenci-deskovych-her-z-karvine-poradal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