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bude lákat návštěvníky do F-M a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0/bic-bude-lakat-navstevniky-do-fm-a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