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p>
      <w:pPr/>
      <w:r>
        <w:rPr/>
        <w:t xml:space="preserve">Lázně Darkov na Karvinsku se staly už potřetí dějištěm sympózia rehabilitační a lázeňské medicíny. Špičkoví lékaři v lázních jednali, jak sjednotit prevenci po vážných komplikací po operací kloubů a páteře.</w:t>
      </w:r>
    </w:p>
    <w:p>
      <w:pPr/>
      <w:r>
        <w:rPr/>
        <w:t xml:space="preserve">Petr Kacíř, generální ředitel Lázní Darkov: </w:t>
      </w:r>
      <w:r>
        <w:rPr>
          <w:i w:val="1"/>
          <w:iCs w:val="1"/>
        </w:rPr>
        <w:t xml:space="preserve">"Proběhla debata, jak správně léčit pacienty po určitých zákrocích nejen z hlediska jejich pohybového aparátu, ale i cévního aparátu a podobně."</w:t>
      </w:r>
    </w:p>
    <w:p>
      <w:pPr/>
      <w:r>
        <w:rPr/>
        <w:t xml:space="preserve">Organizátorům z karvinského rehabilitačního, léčebného a lázeňského zařízení se podařilo vytvořit novinkami nabitý program, jehož se zúčastnilo 50 přednášejících a 250 hostů.</w:t>
      </w:r>
    </w:p>
    <w:p>
      <w:pPr/>
      <w:r>
        <w:rPr/>
        <w:t xml:space="preserve">Jaroslav Mikula, lékařský ředitel Lázní Darkov:</w:t>
      </w:r>
      <w:r>
        <w:rPr>
          <w:i w:val="1"/>
          <w:iCs w:val="1"/>
        </w:rPr>
        <w:t xml:space="preserve"> "My si od nich poslechneme o nových operačních metodách, materiálech, technikách, o různých rizicích, úskalích a výsledcích. Pro nás to je velmi důležité, když víme, co kolegové s těmi pacienty dělají."</w:t>
      </w:r>
    </w:p>
    <w:p>
      <w:pPr/>
      <w:r>
        <w:rPr/>
        <w:t xml:space="preserve">Lázněmi Darkov projde ročně okolo 1200 pacientů, u kterých by mohli komplikace závažného typu vést až k úmrtí. Proto se touto cestou podílí na prosazování jednotné praxe v chirurgii, ortopedii a hematologii.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23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2026-06-22T15:06:48+02:00</dcterms:created>
  <dcterms:modified xsi:type="dcterms:W3CDTF">2026-06-22T15:06:48+02:00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