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Karlovice mají svůj znak</w:t>
      </w:r>
    </w:p>
    <w:p>
      <w:pPr/>
      <w:r>
        <w:rPr/>
        <w:t xml:space="preserve">Znak Karlovic připomíná průmyslovou minulost obce a vytvořil jej ostravský heraldik Jan Tejkal. Při tvorbě vycházel z pečetě ze začátku 18. století.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"Znak Karlovic vyplývá z kokily, z kovadliny a z kleští. Tento znak nakonec vyhrál po čtyřech letech."</w:t>
      </w:r>
    </w:p>
    <w:p>
      <w:pPr/>
      <w:r>
        <w:rPr/>
        <w:t xml:space="preserve">Schvalování obecního znaku nebylo vůbec jednoduché. Heraldik Tejkal nakonec vytvořil 24 návrhů.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"Muselo nás to stát hodně peněz, protože samozřejmě zadarmo nikdo pracovat nebude. Problém byl opravdu v tom, v nějakým alibismu, kdy se nemohli rozhodnout který znak."</w:t>
      </w:r>
    </w:p>
    <w:p>
      <w:pPr/>
      <w:r>
        <w:rPr/>
        <w:t xml:space="preserve">Symboly udělil parlament Karlovicím už začátkem prosince minulého roku.</w:t>
      </w:r>
    </w:p>
    <w:p>
      <w:pPr/>
      <w:r>
        <w:rPr/>
        <w:t xml:space="preserve">Anketa, obyvatelé Karlovic: </w:t>
      </w:r>
      <w:r>
        <w:rPr>
          <w:i w:val="1"/>
          <w:iCs w:val="1"/>
        </w:rPr>
        <w:t xml:space="preserve">1. "Já tady bydlím chvíli, já se o to nezajímám." 2. "Každá obec by měla mít znak." 3. "Myslím, že Karlovice mají znak. Myslím, že u toho úřadu, jak je družina, tak tam by někde měl být."</w:t>
      </w:r>
      <w:r>
        <w:rPr/>
        <w:t xml:space="preserve"> </w:t>
      </w:r>
      <w:r>
        <w:rPr>
          <w:i w:val="1"/>
          <w:iCs w:val="1"/>
        </w:rPr>
        <w:t xml:space="preserve">4. "No ano. Každá obec by měla mít svůj znak." 5. "To ani nevím jestli Karlovice mají znak nějakej. Karlovice myslím nemají, Vrbno jo, Karlovice ne."</w:t>
      </w:r>
    </w:p>
    <w:p>
      <w:pPr/>
      <w:r>
        <w:rPr/>
        <w:t xml:space="preserve">Udělení obecních symbolů považují obce zpravidla za velkou událost, využívají je mimo jiné k propagaci.</w:t>
      </w:r>
    </w:p>
    <w:p>
      <w:pPr/>
      <w:r>
        <w:rPr/>
        <w:t xml:space="preserve">Libor Pavézka, obyvatel Karlovic: </w:t>
      </w:r>
      <w:r>
        <w:rPr>
          <w:i w:val="1"/>
          <w:iCs w:val="1"/>
        </w:rPr>
        <w:t xml:space="preserve">"Karlovice potřebují propagaci. Když budete Karlovicemi projíždět, uvidíte, jak chátrají, chátrají, chátrají."</w:t>
      </w:r>
    </w:p>
    <w:p>
      <w:pPr/>
      <w:r>
        <w:rPr/>
        <w:t xml:space="preserve">Starosta se k záležitosti obecních symbolů odmítl vyjádřit, byť původně vyjádření slíbil.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29/karlovice-maji-svuj-z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2026-04-26T11:31:56+02:00</dcterms:created>
  <dcterms:modified xsi:type="dcterms:W3CDTF">2026-04-26T11:31:56+02:00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