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mimořádné ocenění za Europa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4/havirov-ziskal-mimoradne-oceneni-za-europa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